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E00" w:rsidRDefault="008A3253" w:rsidP="00EA4E00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ПРИЛОЖЕНИЕ 1</w:t>
      </w:r>
    </w:p>
    <w:p w:rsidR="008A3253" w:rsidRDefault="008A3253" w:rsidP="00EA4E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</w:p>
    <w:p w:rsidR="008A3253" w:rsidRPr="008A3253" w:rsidRDefault="008A3253" w:rsidP="008A3253">
      <w:pPr>
        <w:ind w:left="1416" w:firstLine="708"/>
        <w:jc w:val="both"/>
        <w:rPr>
          <w:b/>
          <w:sz w:val="28"/>
          <w:szCs w:val="28"/>
          <w:u w:val="single"/>
        </w:rPr>
      </w:pPr>
      <w:r w:rsidRPr="008A3253">
        <w:rPr>
          <w:b/>
          <w:sz w:val="28"/>
          <w:szCs w:val="28"/>
          <w:u w:val="single"/>
        </w:rPr>
        <w:t>РЕГЛАМЕНТ ЗА УЧЕНИЦИ</w:t>
      </w:r>
    </w:p>
    <w:p w:rsidR="008A3253" w:rsidRDefault="008A3253" w:rsidP="00EA4E00">
      <w:pPr>
        <w:jc w:val="both"/>
        <w:rPr>
          <w:b/>
          <w:sz w:val="24"/>
          <w:szCs w:val="24"/>
        </w:rPr>
      </w:pPr>
    </w:p>
    <w:p w:rsidR="00EA4E00" w:rsidRPr="008A3253" w:rsidRDefault="00EA4E00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b/>
          <w:sz w:val="24"/>
          <w:szCs w:val="24"/>
        </w:rPr>
        <w:t>ОСНОВНИ ТЕМАТИЧНИ АКЦЕНТИ НА КОНКУРСА</w:t>
      </w:r>
      <w:r w:rsidRPr="008A3253">
        <w:rPr>
          <w:rFonts w:ascii="Times New Roman" w:hAnsi="Times New Roman" w:cs="Times New Roman"/>
          <w:sz w:val="24"/>
          <w:szCs w:val="24"/>
        </w:rPr>
        <w:t>: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ab/>
        <w:t>Участниците избират един от следните пет тематични акцента:</w:t>
      </w:r>
    </w:p>
    <w:p w:rsidR="00EA4E00" w:rsidRPr="008A3253" w:rsidRDefault="00EA4E00" w:rsidP="008A3253">
      <w:pPr>
        <w:numPr>
          <w:ilvl w:val="0"/>
          <w:numId w:val="2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>Културно-историческото наследство по българските земи – хилядолетна духовна приемственост и достойно място в съвремието.</w:t>
      </w:r>
    </w:p>
    <w:p w:rsidR="00EA4E00" w:rsidRPr="008A3253" w:rsidRDefault="00EA4E00" w:rsidP="008A3253">
      <w:pPr>
        <w:numPr>
          <w:ilvl w:val="0"/>
          <w:numId w:val="2"/>
        </w:numPr>
        <w:suppressAutoHyphens/>
        <w:spacing w:line="276" w:lineRule="auto"/>
        <w:ind w:right="-172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>Борбата за независима българска църква  - път  към изграждане на съвременната  нация</w:t>
      </w:r>
    </w:p>
    <w:p w:rsidR="00EA4E00" w:rsidRPr="008A3253" w:rsidRDefault="00EA4E00" w:rsidP="008A3253">
      <w:pPr>
        <w:numPr>
          <w:ilvl w:val="0"/>
          <w:numId w:val="2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>Българи с принос в националната и общочовешката история.</w:t>
      </w:r>
    </w:p>
    <w:p w:rsidR="00EA4E00" w:rsidRPr="008A3253" w:rsidRDefault="00EA4E00" w:rsidP="008A3253">
      <w:pPr>
        <w:numPr>
          <w:ilvl w:val="0"/>
          <w:numId w:val="2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>Регионална история.</w:t>
      </w:r>
    </w:p>
    <w:p w:rsidR="00EA4E00" w:rsidRPr="008A3253" w:rsidRDefault="00EA4E00" w:rsidP="008A3253">
      <w:pPr>
        <w:numPr>
          <w:ilvl w:val="0"/>
          <w:numId w:val="2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>Лична история (на моята фамилия или на избрана друга личност)</w:t>
      </w:r>
    </w:p>
    <w:p w:rsidR="00EA4E00" w:rsidRPr="008A3253" w:rsidRDefault="00EA4E00" w:rsidP="008A3253">
      <w:pPr>
        <w:numPr>
          <w:ilvl w:val="0"/>
          <w:numId w:val="2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>Национална идентичност, общочовешки ценности.</w:t>
      </w:r>
    </w:p>
    <w:p w:rsidR="00EA4E00" w:rsidRPr="008A3253" w:rsidRDefault="00EA4E00" w:rsidP="008A3253">
      <w:pPr>
        <w:numPr>
          <w:ilvl w:val="0"/>
          <w:numId w:val="2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>България и Европа</w:t>
      </w:r>
    </w:p>
    <w:p w:rsidR="00EA4E00" w:rsidRPr="008A3253" w:rsidRDefault="00EA4E00" w:rsidP="008A3253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A4E00" w:rsidRPr="008A3253" w:rsidRDefault="00EA4E00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b/>
          <w:sz w:val="24"/>
          <w:szCs w:val="24"/>
        </w:rPr>
        <w:tab/>
        <w:t>ПРИМЕРНИ СЪДЪРЖАТЕЛНИ НАПРАВЛЕНИЯ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ab/>
        <w:t>Участниците са свободни да формулират своя тема за рефератите, есетата и презентациите в съответствие с избрания тематичен акцент.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 xml:space="preserve">За тяхно улеснение се предлагат примерни съдържателни направления: 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E00" w:rsidRPr="008A3253" w:rsidRDefault="00EA4E00" w:rsidP="008A32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253">
        <w:rPr>
          <w:rFonts w:ascii="Times New Roman" w:hAnsi="Times New Roman" w:cs="Times New Roman"/>
          <w:b/>
          <w:sz w:val="24"/>
          <w:szCs w:val="24"/>
        </w:rPr>
        <w:t>А) ЗА</w:t>
      </w:r>
      <w:r w:rsidRPr="008A3253">
        <w:rPr>
          <w:rFonts w:ascii="Times New Roman" w:hAnsi="Times New Roman" w:cs="Times New Roman"/>
          <w:sz w:val="24"/>
          <w:szCs w:val="24"/>
        </w:rPr>
        <w:t xml:space="preserve"> </w:t>
      </w:r>
      <w:r w:rsidRPr="008A3253">
        <w:rPr>
          <w:rFonts w:ascii="Times New Roman" w:hAnsi="Times New Roman" w:cs="Times New Roman"/>
          <w:b/>
          <w:sz w:val="24"/>
          <w:szCs w:val="24"/>
        </w:rPr>
        <w:t>РЕФЕРАТ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E00" w:rsidRPr="008A3253" w:rsidRDefault="00EA4E00" w:rsidP="008A3253">
      <w:pPr>
        <w:numPr>
          <w:ilvl w:val="0"/>
          <w:numId w:val="1"/>
        </w:numPr>
        <w:suppressAutoHyphens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253">
        <w:rPr>
          <w:rFonts w:ascii="Times New Roman" w:hAnsi="Times New Roman" w:cs="Times New Roman"/>
          <w:b/>
          <w:sz w:val="24"/>
          <w:szCs w:val="24"/>
        </w:rPr>
        <w:t xml:space="preserve">Местните обичаи и традиции – вечният извор на общочовешки ценности. </w:t>
      </w:r>
    </w:p>
    <w:p w:rsidR="00EA4E00" w:rsidRPr="008A3253" w:rsidRDefault="00EA4E00" w:rsidP="008A3253">
      <w:pPr>
        <w:tabs>
          <w:tab w:val="left" w:pos="284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A3253">
        <w:rPr>
          <w:rFonts w:ascii="Times New Roman" w:hAnsi="Times New Roman" w:cs="Times New Roman"/>
          <w:i/>
          <w:iCs/>
          <w:sz w:val="24"/>
          <w:szCs w:val="24"/>
        </w:rPr>
        <w:t>Препоръки:</w:t>
      </w:r>
      <w:r w:rsidRPr="008A3253">
        <w:rPr>
          <w:rFonts w:ascii="Times New Roman" w:hAnsi="Times New Roman" w:cs="Times New Roman"/>
          <w:sz w:val="24"/>
          <w:szCs w:val="24"/>
        </w:rPr>
        <w:t xml:space="preserve"> Разработката може да се конкретизира върху една област, един обичай или върху обредност, обща за различните религиозни и етнически групи в България. Да се потърси подходяща форма за онагледяване.</w:t>
      </w:r>
    </w:p>
    <w:p w:rsidR="00EA4E00" w:rsidRPr="008A3253" w:rsidRDefault="00EA4E00" w:rsidP="008A3253">
      <w:pPr>
        <w:numPr>
          <w:ilvl w:val="0"/>
          <w:numId w:val="1"/>
        </w:numPr>
        <w:suppressAutoHyphens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253">
        <w:rPr>
          <w:rFonts w:ascii="Times New Roman" w:hAnsi="Times New Roman" w:cs="Times New Roman"/>
          <w:b/>
          <w:bCs/>
          <w:sz w:val="24"/>
          <w:szCs w:val="24"/>
          <w:lang w:val="ru-RU"/>
        </w:rPr>
        <w:t>Единство и многообразие.</w:t>
      </w:r>
      <w:r w:rsidRPr="008A32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A4E00" w:rsidRPr="008A3253" w:rsidRDefault="00EA4E00" w:rsidP="008A3253">
      <w:pPr>
        <w:tabs>
          <w:tab w:val="left" w:pos="284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253">
        <w:rPr>
          <w:rFonts w:ascii="Times New Roman" w:hAnsi="Times New Roman" w:cs="Times New Roman"/>
          <w:i/>
          <w:iCs/>
          <w:sz w:val="24"/>
          <w:szCs w:val="24"/>
        </w:rPr>
        <w:t>Препоръки</w:t>
      </w:r>
      <w:r w:rsidRPr="008A3253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  <w:r w:rsidRPr="008A3253">
        <w:rPr>
          <w:rFonts w:ascii="Times New Roman" w:hAnsi="Times New Roman" w:cs="Times New Roman"/>
          <w:sz w:val="24"/>
          <w:szCs w:val="24"/>
          <w:lang w:val="ru-RU"/>
        </w:rPr>
        <w:t xml:space="preserve"> Да се издирят, опишат и анализират исторически и съвременни факти и явления  (с общонационално или регионално измерение),</w:t>
      </w:r>
      <w:r w:rsidRPr="008A3253">
        <w:rPr>
          <w:rFonts w:ascii="Times New Roman" w:hAnsi="Times New Roman" w:cs="Times New Roman"/>
          <w:sz w:val="24"/>
          <w:szCs w:val="24"/>
        </w:rPr>
        <w:t xml:space="preserve"> </w:t>
      </w:r>
      <w:r w:rsidRPr="008A3253">
        <w:rPr>
          <w:rFonts w:ascii="Times New Roman" w:hAnsi="Times New Roman" w:cs="Times New Roman"/>
          <w:sz w:val="24"/>
          <w:szCs w:val="24"/>
          <w:lang w:val="ru-RU"/>
        </w:rPr>
        <w:t>свързани с религиозната и етническата толерантност в България. Да се проследят резултатите от тях.</w:t>
      </w:r>
    </w:p>
    <w:p w:rsidR="00EA4E00" w:rsidRPr="008A3253" w:rsidRDefault="00EA4E00" w:rsidP="008A3253">
      <w:pPr>
        <w:numPr>
          <w:ilvl w:val="0"/>
          <w:numId w:val="1"/>
        </w:numPr>
        <w:suppressAutoHyphens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253">
        <w:rPr>
          <w:rFonts w:ascii="Times New Roman" w:hAnsi="Times New Roman" w:cs="Times New Roman"/>
          <w:b/>
          <w:sz w:val="24"/>
          <w:szCs w:val="24"/>
        </w:rPr>
        <w:t>Символите на моето родно място.</w:t>
      </w:r>
    </w:p>
    <w:p w:rsidR="00EA4E00" w:rsidRPr="008A3253" w:rsidRDefault="00EA4E00" w:rsidP="008A3253">
      <w:pPr>
        <w:numPr>
          <w:ilvl w:val="0"/>
          <w:numId w:val="1"/>
        </w:numPr>
        <w:suppressAutoHyphens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253">
        <w:rPr>
          <w:rFonts w:ascii="Times New Roman" w:hAnsi="Times New Roman" w:cs="Times New Roman"/>
          <w:b/>
          <w:sz w:val="24"/>
          <w:szCs w:val="24"/>
        </w:rPr>
        <w:t>Моето родословие – основание за самочувствие</w:t>
      </w:r>
    </w:p>
    <w:p w:rsidR="00EA4E00" w:rsidRPr="008A3253" w:rsidRDefault="00EA4E00" w:rsidP="008A3253">
      <w:pPr>
        <w:numPr>
          <w:ilvl w:val="0"/>
          <w:numId w:val="1"/>
        </w:numPr>
        <w:suppressAutoHyphens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253">
        <w:rPr>
          <w:rFonts w:ascii="Times New Roman" w:hAnsi="Times New Roman" w:cs="Times New Roman"/>
          <w:b/>
          <w:sz w:val="24"/>
          <w:szCs w:val="24"/>
        </w:rPr>
        <w:t>Българските будители</w:t>
      </w:r>
      <w:r w:rsidRPr="008A3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E00" w:rsidRPr="008A3253" w:rsidRDefault="00EA4E00" w:rsidP="008A3253">
      <w:pPr>
        <w:tabs>
          <w:tab w:val="left" w:pos="284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i/>
          <w:iCs/>
          <w:sz w:val="24"/>
          <w:szCs w:val="24"/>
        </w:rPr>
        <w:t>Препоръки:</w:t>
      </w:r>
      <w:r w:rsidRPr="008A3253">
        <w:rPr>
          <w:rFonts w:ascii="Times New Roman" w:hAnsi="Times New Roman" w:cs="Times New Roman"/>
          <w:sz w:val="24"/>
          <w:szCs w:val="24"/>
        </w:rPr>
        <w:t xml:space="preserve"> Разработката може да е посветена на една или няколко личности с принос за духовното извисяване на нацията.</w:t>
      </w:r>
    </w:p>
    <w:p w:rsidR="00EA4E00" w:rsidRPr="008A3253" w:rsidRDefault="00EA4E00" w:rsidP="008A3253">
      <w:pPr>
        <w:numPr>
          <w:ilvl w:val="0"/>
          <w:numId w:val="1"/>
        </w:numPr>
        <w:suppressAutoHyphens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253">
        <w:rPr>
          <w:rFonts w:ascii="Times New Roman" w:hAnsi="Times New Roman" w:cs="Times New Roman"/>
          <w:b/>
          <w:sz w:val="24"/>
          <w:szCs w:val="24"/>
        </w:rPr>
        <w:t>Възкресението на един народ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 xml:space="preserve">Препоръки: Представяне на продължилите повече от четири десетилетия църковно-национални борби. Разработките могат да бъдат посветени както на централните събития и фигури на борбите, така и на конкретни действия или дейци от отделни населени места.  </w:t>
      </w:r>
    </w:p>
    <w:p w:rsidR="00EA4E00" w:rsidRPr="008A3253" w:rsidRDefault="00EA4E00" w:rsidP="008A3253">
      <w:pPr>
        <w:numPr>
          <w:ilvl w:val="0"/>
          <w:numId w:val="1"/>
        </w:numPr>
        <w:suppressAutoHyphens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253">
        <w:rPr>
          <w:rFonts w:ascii="Times New Roman" w:hAnsi="Times New Roman" w:cs="Times New Roman"/>
          <w:b/>
          <w:sz w:val="24"/>
          <w:szCs w:val="24"/>
        </w:rPr>
        <w:t>Пазители на българския дух – революционните организации в окупираните    български земи</w:t>
      </w:r>
      <w:r w:rsidRPr="008A32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A3253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EA4E00" w:rsidRPr="008A3253" w:rsidRDefault="00EA4E00" w:rsidP="008A3253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Препоръки: </w:t>
      </w:r>
      <w:r w:rsidRPr="008A3253">
        <w:rPr>
          <w:rFonts w:ascii="Times New Roman" w:hAnsi="Times New Roman" w:cs="Times New Roman"/>
          <w:sz w:val="24"/>
          <w:szCs w:val="24"/>
        </w:rPr>
        <w:t>В разработките да се отразят факти за дейността и личности от организациите в останалите под чужда власт български земи – Македония, Тракия и Добруджа.</w:t>
      </w:r>
    </w:p>
    <w:p w:rsidR="00EA4E00" w:rsidRPr="008A3253" w:rsidRDefault="00EA4E00" w:rsidP="008A3253">
      <w:pPr>
        <w:numPr>
          <w:ilvl w:val="0"/>
          <w:numId w:val="1"/>
        </w:numPr>
        <w:suppressAutoHyphens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253">
        <w:rPr>
          <w:rFonts w:ascii="Times New Roman" w:hAnsi="Times New Roman" w:cs="Times New Roman"/>
          <w:b/>
          <w:bCs/>
          <w:sz w:val="24"/>
          <w:szCs w:val="24"/>
        </w:rPr>
        <w:t>Непознатите будители  - Дружба „Родина“ -.</w:t>
      </w:r>
      <w:r w:rsidRPr="008A3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E00" w:rsidRPr="008A3253" w:rsidRDefault="00EA4E00" w:rsidP="008A3253">
      <w:pPr>
        <w:tabs>
          <w:tab w:val="left" w:pos="284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253">
        <w:rPr>
          <w:rFonts w:ascii="Times New Roman" w:hAnsi="Times New Roman" w:cs="Times New Roman"/>
          <w:i/>
          <w:iCs/>
          <w:sz w:val="24"/>
          <w:szCs w:val="24"/>
        </w:rPr>
        <w:t>Препоръки:</w:t>
      </w:r>
      <w:r w:rsidRPr="008A3253">
        <w:rPr>
          <w:rFonts w:ascii="Times New Roman" w:hAnsi="Times New Roman" w:cs="Times New Roman"/>
          <w:sz w:val="24"/>
          <w:szCs w:val="24"/>
        </w:rPr>
        <w:t xml:space="preserve"> Разработката да представи малко известни факти за личностите и дейността на уникалното движение на българите мохамедани в Родопите от средата на миналия век.  </w:t>
      </w:r>
    </w:p>
    <w:p w:rsidR="00EA4E00" w:rsidRPr="008A3253" w:rsidRDefault="00EA4E00" w:rsidP="008A3253">
      <w:pPr>
        <w:numPr>
          <w:ilvl w:val="0"/>
          <w:numId w:val="1"/>
        </w:numPr>
        <w:suppressAutoHyphens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253">
        <w:rPr>
          <w:rFonts w:ascii="Times New Roman" w:hAnsi="Times New Roman" w:cs="Times New Roman"/>
          <w:b/>
          <w:sz w:val="24"/>
          <w:szCs w:val="24"/>
        </w:rPr>
        <w:t xml:space="preserve">Жалони на българската идентичност. 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i/>
          <w:iCs/>
          <w:sz w:val="24"/>
          <w:szCs w:val="24"/>
        </w:rPr>
        <w:t xml:space="preserve">Препоръки: </w:t>
      </w:r>
      <w:r w:rsidRPr="008A3253">
        <w:rPr>
          <w:rFonts w:ascii="Times New Roman" w:hAnsi="Times New Roman" w:cs="Times New Roman"/>
          <w:sz w:val="24"/>
          <w:szCs w:val="24"/>
        </w:rPr>
        <w:t>Разработките могат да представят исторически събития, моменти от църковната история, създаването, дейността и приносите на училища, читалища, културни прояви и др.</w:t>
      </w:r>
    </w:p>
    <w:p w:rsidR="00EA4E00" w:rsidRPr="008A3253" w:rsidRDefault="00EA4E00" w:rsidP="008A3253">
      <w:pPr>
        <w:numPr>
          <w:ilvl w:val="0"/>
          <w:numId w:val="1"/>
        </w:numPr>
        <w:suppressAutoHyphens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253">
        <w:rPr>
          <w:rFonts w:ascii="Times New Roman" w:hAnsi="Times New Roman" w:cs="Times New Roman"/>
          <w:b/>
          <w:sz w:val="24"/>
          <w:szCs w:val="24"/>
        </w:rPr>
        <w:t xml:space="preserve">Български маршрути 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253">
        <w:rPr>
          <w:rFonts w:ascii="Times New Roman" w:hAnsi="Times New Roman" w:cs="Times New Roman"/>
          <w:i/>
          <w:iCs/>
          <w:sz w:val="24"/>
          <w:szCs w:val="24"/>
        </w:rPr>
        <w:t>Препоръки:</w:t>
      </w:r>
      <w:r w:rsidRPr="008A3253">
        <w:rPr>
          <w:rFonts w:ascii="Times New Roman" w:hAnsi="Times New Roman" w:cs="Times New Roman"/>
          <w:sz w:val="24"/>
          <w:szCs w:val="24"/>
        </w:rPr>
        <w:t xml:space="preserve"> Представяне на природни забележителности и културни паметници. В работата да се използва предимно собствен снимков материал, описание и история на обекта /обектите/, предложение за туристически маршрут с карта. Атрактивното оформление и билингвистичните описания са предимство.</w:t>
      </w:r>
    </w:p>
    <w:p w:rsidR="00EA4E00" w:rsidRPr="008A3253" w:rsidRDefault="00EA4E00" w:rsidP="008A3253">
      <w:pPr>
        <w:numPr>
          <w:ilvl w:val="0"/>
          <w:numId w:val="1"/>
        </w:numPr>
        <w:suppressAutoHyphens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253">
        <w:rPr>
          <w:rFonts w:ascii="Times New Roman" w:hAnsi="Times New Roman" w:cs="Times New Roman"/>
          <w:b/>
          <w:bCs/>
          <w:sz w:val="24"/>
          <w:szCs w:val="24"/>
        </w:rPr>
        <w:t>Великите българи</w:t>
      </w:r>
      <w:r w:rsidRPr="008A3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E00" w:rsidRPr="008A3253" w:rsidRDefault="00EA4E00" w:rsidP="008A3253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253">
        <w:rPr>
          <w:rFonts w:ascii="Times New Roman" w:hAnsi="Times New Roman" w:cs="Times New Roman"/>
          <w:i/>
          <w:iCs/>
          <w:sz w:val="24"/>
          <w:szCs w:val="24"/>
        </w:rPr>
        <w:t>Препоръки:</w:t>
      </w:r>
      <w:r w:rsidRPr="008A3253">
        <w:rPr>
          <w:rFonts w:ascii="Times New Roman" w:hAnsi="Times New Roman" w:cs="Times New Roman"/>
          <w:sz w:val="24"/>
          <w:szCs w:val="24"/>
        </w:rPr>
        <w:t xml:space="preserve"> Личности с приноси в различни области – църковно-националните борби, движението за новобългарска просвета, икономика, култура, наука, спорт, изкуство и др., прославили България по света. Разработката може да </w:t>
      </w:r>
      <w:r w:rsidRPr="008A3253">
        <w:rPr>
          <w:rFonts w:ascii="Times New Roman" w:hAnsi="Times New Roman" w:cs="Times New Roman"/>
          <w:sz w:val="24"/>
          <w:szCs w:val="24"/>
          <w:lang w:val="ru-RU"/>
        </w:rPr>
        <w:t xml:space="preserve">е посветена на една или няколко личности, обединени от една цел. </w:t>
      </w:r>
    </w:p>
    <w:p w:rsidR="00EA4E00" w:rsidRPr="008A3253" w:rsidRDefault="00EA4E00" w:rsidP="008A3253">
      <w:pPr>
        <w:numPr>
          <w:ilvl w:val="0"/>
          <w:numId w:val="1"/>
        </w:numPr>
        <w:tabs>
          <w:tab w:val="clear" w:pos="708"/>
          <w:tab w:val="left" w:pos="-1080"/>
          <w:tab w:val="num" w:pos="-540"/>
        </w:tabs>
        <w:suppressAutoHyphens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253">
        <w:rPr>
          <w:rFonts w:ascii="Times New Roman" w:hAnsi="Times New Roman" w:cs="Times New Roman"/>
          <w:b/>
          <w:sz w:val="24"/>
          <w:szCs w:val="24"/>
        </w:rPr>
        <w:t>Европейци в България и българи в Европа и по света</w:t>
      </w:r>
    </w:p>
    <w:p w:rsidR="00EA4E00" w:rsidRPr="008A3253" w:rsidRDefault="00EA4E00" w:rsidP="008A3253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i/>
          <w:iCs/>
          <w:sz w:val="24"/>
          <w:szCs w:val="24"/>
        </w:rPr>
        <w:t>Препоръки:</w:t>
      </w:r>
      <w:r w:rsidRPr="008A3253">
        <w:rPr>
          <w:rFonts w:ascii="Times New Roman" w:hAnsi="Times New Roman" w:cs="Times New Roman"/>
          <w:sz w:val="24"/>
          <w:szCs w:val="24"/>
        </w:rPr>
        <w:t xml:space="preserve"> Личности, допринесли за достойно приобщаване на българите към европейските и световните традиции и ценности през вековете. Разработката може да представя една или няколко личности.</w:t>
      </w:r>
    </w:p>
    <w:p w:rsidR="00EA4E00" w:rsidRPr="008A3253" w:rsidRDefault="00EA4E00" w:rsidP="008A3253">
      <w:pPr>
        <w:numPr>
          <w:ilvl w:val="0"/>
          <w:numId w:val="1"/>
        </w:numPr>
        <w:suppressAutoHyphens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253">
        <w:rPr>
          <w:rFonts w:ascii="Times New Roman" w:hAnsi="Times New Roman" w:cs="Times New Roman"/>
          <w:b/>
          <w:sz w:val="24"/>
          <w:szCs w:val="24"/>
        </w:rPr>
        <w:t>България, страна на древни култури. Забележителностите на моето родно място – от първите хора до днешни дни.</w:t>
      </w:r>
    </w:p>
    <w:p w:rsidR="00EA4E00" w:rsidRPr="008A3253" w:rsidRDefault="00EA4E00" w:rsidP="008A3253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i/>
          <w:sz w:val="24"/>
          <w:szCs w:val="24"/>
        </w:rPr>
        <w:t xml:space="preserve">Препоръки: </w:t>
      </w:r>
      <w:r w:rsidRPr="008A3253">
        <w:rPr>
          <w:rFonts w:ascii="Times New Roman" w:hAnsi="Times New Roman" w:cs="Times New Roman"/>
          <w:sz w:val="24"/>
          <w:szCs w:val="24"/>
        </w:rPr>
        <w:t xml:space="preserve"> Проследяване развитието на човешката култура в района на родното място. Археологически обекти, разкопки. Местности, легенди. Разработката може да бъде както запознаване с отделен обект, така и комплексно проследяване на развитието. </w:t>
      </w:r>
    </w:p>
    <w:p w:rsidR="00EA4E00" w:rsidRPr="008A3253" w:rsidRDefault="00EA4E00" w:rsidP="008A3253">
      <w:pPr>
        <w:numPr>
          <w:ilvl w:val="0"/>
          <w:numId w:val="1"/>
        </w:numPr>
        <w:suppressAutoHyphens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253">
        <w:rPr>
          <w:rFonts w:ascii="Times New Roman" w:hAnsi="Times New Roman" w:cs="Times New Roman"/>
          <w:b/>
          <w:sz w:val="24"/>
          <w:szCs w:val="24"/>
        </w:rPr>
        <w:t>Имената в родното ми място – селища и местности. Легенди за имената.</w:t>
      </w:r>
    </w:p>
    <w:p w:rsidR="00EA4E00" w:rsidRPr="008A3253" w:rsidRDefault="00EA4E00" w:rsidP="008A3253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i/>
          <w:sz w:val="24"/>
          <w:szCs w:val="24"/>
        </w:rPr>
        <w:t>Препоръки</w:t>
      </w:r>
      <w:r w:rsidRPr="008A3253">
        <w:rPr>
          <w:rFonts w:ascii="Times New Roman" w:hAnsi="Times New Roman" w:cs="Times New Roman"/>
          <w:sz w:val="24"/>
          <w:szCs w:val="24"/>
        </w:rPr>
        <w:t xml:space="preserve">: Разработките могат да представят спомени или легенди свързани с наименованията на селища или местности. </w:t>
      </w:r>
    </w:p>
    <w:p w:rsidR="00EA4E00" w:rsidRPr="008A3253" w:rsidRDefault="00EA4E00" w:rsidP="008A3253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E00" w:rsidRPr="008A3253" w:rsidRDefault="00EA4E00" w:rsidP="008A3253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253">
        <w:rPr>
          <w:rFonts w:ascii="Times New Roman" w:hAnsi="Times New Roman" w:cs="Times New Roman"/>
          <w:b/>
          <w:sz w:val="24"/>
          <w:szCs w:val="24"/>
        </w:rPr>
        <w:t>Б) ЗА ЕСЕТА</w:t>
      </w:r>
    </w:p>
    <w:p w:rsidR="00EA4E00" w:rsidRPr="008A3253" w:rsidRDefault="00EA4E00" w:rsidP="008A3253">
      <w:pPr>
        <w:numPr>
          <w:ilvl w:val="0"/>
          <w:numId w:val="3"/>
        </w:numPr>
        <w:suppressAutoHyphens/>
        <w:spacing w:line="276" w:lineRule="auto"/>
        <w:ind w:left="450" w:right="-427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>Духовните ценности на моя род</w:t>
      </w:r>
    </w:p>
    <w:p w:rsidR="00EA4E00" w:rsidRPr="008A3253" w:rsidRDefault="00EA4E00" w:rsidP="008A3253">
      <w:pPr>
        <w:numPr>
          <w:ilvl w:val="0"/>
          <w:numId w:val="3"/>
        </w:numPr>
        <w:suppressAutoHyphens/>
        <w:spacing w:line="276" w:lineRule="auto"/>
        <w:ind w:left="450" w:right="-427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>Българският Великден</w:t>
      </w:r>
    </w:p>
    <w:p w:rsidR="00EA4E00" w:rsidRPr="008A3253" w:rsidRDefault="00EA4E00" w:rsidP="008A3253">
      <w:pPr>
        <w:numPr>
          <w:ilvl w:val="0"/>
          <w:numId w:val="3"/>
        </w:numPr>
        <w:suppressAutoHyphens/>
        <w:spacing w:line="276" w:lineRule="auto"/>
        <w:ind w:left="450" w:right="-427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>Доброто ражда добро</w:t>
      </w:r>
    </w:p>
    <w:p w:rsidR="00EA4E00" w:rsidRPr="008A3253" w:rsidRDefault="00EA4E00" w:rsidP="008A3253">
      <w:pPr>
        <w:numPr>
          <w:ilvl w:val="0"/>
          <w:numId w:val="3"/>
        </w:numPr>
        <w:suppressAutoHyphens/>
        <w:spacing w:line="276" w:lineRule="auto"/>
        <w:ind w:left="450"/>
        <w:jc w:val="both"/>
        <w:rPr>
          <w:rFonts w:ascii="Times New Roman" w:hAnsi="Times New Roman" w:cs="Times New Roman"/>
          <w:color w:val="565555"/>
          <w:sz w:val="24"/>
          <w:szCs w:val="24"/>
          <w:shd w:val="clear" w:color="auto" w:fill="FFFFFF"/>
        </w:rPr>
      </w:pPr>
      <w:r w:rsidRPr="008A3253">
        <w:rPr>
          <w:rFonts w:ascii="Times New Roman" w:hAnsi="Times New Roman" w:cs="Times New Roman"/>
          <w:sz w:val="24"/>
          <w:szCs w:val="24"/>
          <w:shd w:val="clear" w:color="auto" w:fill="FFFFFF"/>
        </w:rPr>
        <w:t>Националният идеал на българите</w:t>
      </w:r>
      <w:r w:rsidRPr="008A3253">
        <w:rPr>
          <w:rFonts w:ascii="Times New Roman" w:hAnsi="Times New Roman" w:cs="Times New Roman"/>
          <w:color w:val="565555"/>
          <w:sz w:val="24"/>
          <w:szCs w:val="24"/>
          <w:shd w:val="clear" w:color="auto" w:fill="FFFFFF"/>
        </w:rPr>
        <w:t xml:space="preserve"> </w:t>
      </w:r>
    </w:p>
    <w:p w:rsidR="00EA4E00" w:rsidRPr="008A3253" w:rsidRDefault="00EA4E00" w:rsidP="008A3253">
      <w:pPr>
        <w:numPr>
          <w:ilvl w:val="0"/>
          <w:numId w:val="3"/>
        </w:numPr>
        <w:suppressAutoHyphens/>
        <w:spacing w:line="276" w:lineRule="auto"/>
        <w:ind w:left="4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253">
        <w:rPr>
          <w:rFonts w:ascii="Times New Roman" w:hAnsi="Times New Roman" w:cs="Times New Roman"/>
          <w:sz w:val="24"/>
          <w:szCs w:val="24"/>
          <w:shd w:val="clear" w:color="auto" w:fill="FFFFFF"/>
        </w:rPr>
        <w:t>Раждането на Екзархията – възкресението на един народ</w:t>
      </w:r>
    </w:p>
    <w:p w:rsidR="00EA4E00" w:rsidRPr="008A3253" w:rsidRDefault="00EA4E00" w:rsidP="008A3253">
      <w:pPr>
        <w:numPr>
          <w:ilvl w:val="0"/>
          <w:numId w:val="3"/>
        </w:numPr>
        <w:suppressAutoHyphens/>
        <w:spacing w:line="276" w:lineRule="auto"/>
        <w:ind w:left="450" w:right="-427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 xml:space="preserve">България – поглед от бъдещето </w:t>
      </w:r>
    </w:p>
    <w:p w:rsidR="00EA4E00" w:rsidRPr="008A3253" w:rsidRDefault="00EA4E00" w:rsidP="008A3253">
      <w:pPr>
        <w:numPr>
          <w:ilvl w:val="0"/>
          <w:numId w:val="4"/>
        </w:numPr>
        <w:tabs>
          <w:tab w:val="left" w:pos="-720"/>
          <w:tab w:val="left" w:pos="0"/>
        </w:tabs>
        <w:suppressAutoHyphens/>
        <w:spacing w:line="276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>В България най-много харесвам:</w:t>
      </w:r>
    </w:p>
    <w:p w:rsidR="00EA4E00" w:rsidRPr="008A3253" w:rsidRDefault="00EA4E00" w:rsidP="008A3253">
      <w:pPr>
        <w:numPr>
          <w:ilvl w:val="0"/>
          <w:numId w:val="4"/>
        </w:numPr>
        <w:suppressAutoHyphens/>
        <w:spacing w:line="276" w:lineRule="auto"/>
        <w:ind w:left="450" w:right="-427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lastRenderedPageBreak/>
        <w:t xml:space="preserve"> Гражданин съм на Обединена Европа</w:t>
      </w:r>
    </w:p>
    <w:p w:rsidR="00EA4E00" w:rsidRPr="008A3253" w:rsidRDefault="00EA4E00" w:rsidP="008A3253">
      <w:pPr>
        <w:numPr>
          <w:ilvl w:val="0"/>
          <w:numId w:val="4"/>
        </w:numPr>
        <w:tabs>
          <w:tab w:val="left" w:pos="-720"/>
        </w:tabs>
        <w:suppressAutoHyphens/>
        <w:spacing w:line="276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 xml:space="preserve">Обединена Европа – хармония в различията </w:t>
      </w:r>
    </w:p>
    <w:p w:rsidR="00EA4E00" w:rsidRPr="008A3253" w:rsidRDefault="00EA4E00" w:rsidP="008A3253">
      <w:pPr>
        <w:numPr>
          <w:ilvl w:val="0"/>
          <w:numId w:val="4"/>
        </w:numPr>
        <w:tabs>
          <w:tab w:val="left" w:pos="-720"/>
        </w:tabs>
        <w:suppressAutoHyphens/>
        <w:spacing w:line="276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 xml:space="preserve">Европа след </w:t>
      </w:r>
      <w:proofErr w:type="spellStart"/>
      <w:r w:rsidRPr="008A3253">
        <w:rPr>
          <w:rFonts w:ascii="Times New Roman" w:hAnsi="Times New Roman" w:cs="Times New Roman"/>
          <w:sz w:val="24"/>
          <w:szCs w:val="24"/>
        </w:rPr>
        <w:t>Брекзит</w:t>
      </w:r>
      <w:proofErr w:type="spellEnd"/>
      <w:r w:rsidRPr="008A3253">
        <w:rPr>
          <w:rFonts w:ascii="Times New Roman" w:hAnsi="Times New Roman" w:cs="Times New Roman"/>
          <w:sz w:val="24"/>
          <w:szCs w:val="24"/>
        </w:rPr>
        <w:t xml:space="preserve"> – отслабена или консолидирана?</w:t>
      </w:r>
    </w:p>
    <w:p w:rsidR="00EA4E00" w:rsidRPr="008A3253" w:rsidRDefault="00EA4E00" w:rsidP="008A3253">
      <w:pPr>
        <w:numPr>
          <w:ilvl w:val="0"/>
          <w:numId w:val="4"/>
        </w:numPr>
        <w:suppressAutoHyphens/>
        <w:spacing w:line="276" w:lineRule="auto"/>
        <w:ind w:left="450" w:right="-427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>Моралните добродетели на българина и съвременния свят</w:t>
      </w:r>
    </w:p>
    <w:p w:rsidR="00EA4E00" w:rsidRPr="008A3253" w:rsidRDefault="00EA4E00" w:rsidP="008A3253">
      <w:pPr>
        <w:numPr>
          <w:ilvl w:val="0"/>
          <w:numId w:val="4"/>
        </w:numPr>
        <w:suppressAutoHyphens/>
        <w:spacing w:line="276" w:lineRule="auto"/>
        <w:ind w:left="450" w:right="-427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 xml:space="preserve">„Бъди промяната, която искаш да видиш в света.“ - </w:t>
      </w:r>
      <w:proofErr w:type="spellStart"/>
      <w:r w:rsidRPr="008A3253">
        <w:rPr>
          <w:rFonts w:ascii="Times New Roman" w:hAnsi="Times New Roman" w:cs="Times New Roman"/>
          <w:sz w:val="24"/>
          <w:szCs w:val="24"/>
        </w:rPr>
        <w:t>Махатма</w:t>
      </w:r>
      <w:proofErr w:type="spellEnd"/>
      <w:r w:rsidRPr="008A3253">
        <w:rPr>
          <w:rFonts w:ascii="Times New Roman" w:hAnsi="Times New Roman" w:cs="Times New Roman"/>
          <w:sz w:val="24"/>
          <w:szCs w:val="24"/>
        </w:rPr>
        <w:t xml:space="preserve"> Ганди</w:t>
      </w:r>
    </w:p>
    <w:p w:rsidR="00EA4E00" w:rsidRPr="008A3253" w:rsidRDefault="00EA4E00" w:rsidP="008A3253">
      <w:pPr>
        <w:numPr>
          <w:ilvl w:val="0"/>
          <w:numId w:val="4"/>
        </w:numPr>
        <w:suppressAutoHyphens/>
        <w:spacing w:line="276" w:lineRule="auto"/>
        <w:ind w:left="450" w:right="-427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>Какво обединява българите – каузи или личности?</w:t>
      </w:r>
    </w:p>
    <w:p w:rsidR="00EA4E00" w:rsidRPr="008A3253" w:rsidRDefault="00EA4E00" w:rsidP="008A3253">
      <w:pPr>
        <w:numPr>
          <w:ilvl w:val="0"/>
          <w:numId w:val="4"/>
        </w:numPr>
        <w:suppressAutoHyphens/>
        <w:spacing w:line="276" w:lineRule="auto"/>
        <w:ind w:left="450" w:right="-427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>Как Европа влезе в моя роден град</w:t>
      </w:r>
    </w:p>
    <w:p w:rsidR="00EA4E00" w:rsidRPr="008A3253" w:rsidRDefault="00EA4E00" w:rsidP="008A3253">
      <w:pPr>
        <w:numPr>
          <w:ilvl w:val="0"/>
          <w:numId w:val="3"/>
        </w:numPr>
        <w:tabs>
          <w:tab w:val="left" w:pos="-720"/>
          <w:tab w:val="left" w:pos="-360"/>
        </w:tabs>
        <w:suppressAutoHyphens/>
        <w:spacing w:line="276" w:lineRule="auto"/>
        <w:ind w:left="450" w:right="-4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253">
        <w:rPr>
          <w:rFonts w:ascii="Times New Roman" w:hAnsi="Times New Roman" w:cs="Times New Roman"/>
          <w:sz w:val="24"/>
          <w:szCs w:val="24"/>
        </w:rPr>
        <w:t>Съпричастност и емпатия в променящия се свят</w:t>
      </w:r>
    </w:p>
    <w:p w:rsidR="00EA4E00" w:rsidRPr="008A3253" w:rsidRDefault="00EA4E00" w:rsidP="008A3253">
      <w:pPr>
        <w:numPr>
          <w:ilvl w:val="0"/>
          <w:numId w:val="3"/>
        </w:numPr>
        <w:suppressAutoHyphens/>
        <w:spacing w:line="276" w:lineRule="auto"/>
        <w:ind w:left="4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253">
        <w:rPr>
          <w:rFonts w:ascii="Times New Roman" w:hAnsi="Times New Roman" w:cs="Times New Roman"/>
          <w:sz w:val="24"/>
          <w:szCs w:val="24"/>
          <w:shd w:val="clear" w:color="auto" w:fill="FFFFFF"/>
        </w:rPr>
        <w:t>„Човек може да издържи всичко, ако има идеал, кауза, ако има вяра в нещо." Ст. Цанев</w:t>
      </w:r>
    </w:p>
    <w:p w:rsidR="00EA4E00" w:rsidRPr="008A3253" w:rsidRDefault="00EA4E00" w:rsidP="008A3253">
      <w:pPr>
        <w:numPr>
          <w:ilvl w:val="0"/>
          <w:numId w:val="3"/>
        </w:numPr>
        <w:suppressAutoHyphens/>
        <w:spacing w:line="276" w:lineRule="auto"/>
        <w:ind w:left="450" w:right="-427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>Моето бъдеще е в България</w:t>
      </w:r>
      <w:r w:rsidRPr="008A3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A4E00" w:rsidRPr="008A3253" w:rsidRDefault="00EA4E00" w:rsidP="008A3253">
      <w:pPr>
        <w:numPr>
          <w:ilvl w:val="0"/>
          <w:numId w:val="3"/>
        </w:numPr>
        <w:suppressAutoHyphens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>„Няма власт над оная глава, която е готова да се отдели от плещите си в името на свободата и за благото на цялото човечество.“ Христо Ботев</w:t>
      </w:r>
    </w:p>
    <w:p w:rsidR="00EA4E00" w:rsidRPr="008A3253" w:rsidRDefault="00EA4E00" w:rsidP="008A3253">
      <w:pPr>
        <w:numPr>
          <w:ilvl w:val="0"/>
          <w:numId w:val="3"/>
        </w:numPr>
        <w:suppressAutoHyphens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  <w:shd w:val="clear" w:color="auto" w:fill="FFFFFF"/>
        </w:rPr>
        <w:t>"От нас зависи да бъдем равноправни с другите европейски народи." В. Левски</w:t>
      </w:r>
    </w:p>
    <w:p w:rsidR="00EA4E00" w:rsidRPr="008A3253" w:rsidRDefault="00EA4E00" w:rsidP="008A3253">
      <w:pPr>
        <w:numPr>
          <w:ilvl w:val="0"/>
          <w:numId w:val="3"/>
        </w:numPr>
        <w:suppressAutoHyphens/>
        <w:spacing w:line="276" w:lineRule="auto"/>
        <w:ind w:left="450" w:right="-427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>Забравени идеи от миналото ни, така потребни ни днес</w:t>
      </w:r>
    </w:p>
    <w:p w:rsidR="00EA4E00" w:rsidRPr="008A3253" w:rsidRDefault="00EA4E00" w:rsidP="008A3253">
      <w:pPr>
        <w:numPr>
          <w:ilvl w:val="0"/>
          <w:numId w:val="3"/>
        </w:numPr>
        <w:suppressAutoHyphens/>
        <w:spacing w:line="276" w:lineRule="auto"/>
        <w:ind w:left="450" w:right="-427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>Най-ценният завет на моите предци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E00" w:rsidRPr="008A3253" w:rsidRDefault="00EA4E00" w:rsidP="008A3253">
      <w:pPr>
        <w:spacing w:line="276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 xml:space="preserve"> </w:t>
      </w:r>
      <w:r w:rsidRPr="008A3253">
        <w:rPr>
          <w:rFonts w:ascii="Times New Roman" w:hAnsi="Times New Roman" w:cs="Times New Roman"/>
          <w:b/>
          <w:sz w:val="24"/>
          <w:szCs w:val="24"/>
        </w:rPr>
        <w:t>В) ЗА ПРЕЗЕНТАЦИИ</w:t>
      </w:r>
    </w:p>
    <w:p w:rsidR="00EA4E00" w:rsidRPr="008A3253" w:rsidRDefault="00EA4E00" w:rsidP="008A3253">
      <w:pPr>
        <w:spacing w:line="276" w:lineRule="auto"/>
        <w:ind w:left="8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>Авторите на презентации могат да ползват всички предложени теми. Важно е да преценят точно коя тема ще съумеят да представят най-добре в избраната форма.</w:t>
      </w:r>
    </w:p>
    <w:p w:rsidR="00EA4E00" w:rsidRPr="008A3253" w:rsidRDefault="00EA4E00" w:rsidP="008A3253">
      <w:pPr>
        <w:pStyle w:val="NormalWeb"/>
        <w:spacing w:before="0" w:beforeAutospacing="0" w:after="0" w:afterAutospacing="0" w:line="276" w:lineRule="auto"/>
        <w:jc w:val="both"/>
      </w:pPr>
      <w:r w:rsidRPr="008A3253">
        <w:rPr>
          <w:b/>
          <w:bCs/>
        </w:rPr>
        <w:t>Изисквания за създаване на проекта</w:t>
      </w:r>
    </w:p>
    <w:p w:rsidR="00EA4E00" w:rsidRPr="008A3253" w:rsidRDefault="00EA4E00" w:rsidP="008A3253">
      <w:pPr>
        <w:pStyle w:val="NormalWeb"/>
        <w:spacing w:before="0" w:beforeAutospacing="0" w:after="0" w:afterAutospacing="0" w:line="276" w:lineRule="auto"/>
        <w:jc w:val="both"/>
      </w:pPr>
      <w:r w:rsidRPr="008A3253">
        <w:t>Презентацията да отговаря на изискванията на задачата.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>Използване ефективно на технологичните възможности.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 xml:space="preserve">Проектът да бъде представен на </w:t>
      </w:r>
      <w:proofErr w:type="spellStart"/>
      <w:r w:rsidRPr="008A3253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8A3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253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8A3253">
        <w:rPr>
          <w:rFonts w:ascii="Times New Roman" w:hAnsi="Times New Roman" w:cs="Times New Roman"/>
          <w:sz w:val="24"/>
          <w:szCs w:val="24"/>
        </w:rPr>
        <w:t xml:space="preserve">, да са посочени </w:t>
      </w:r>
      <w:r w:rsidRPr="008A3253">
        <w:rPr>
          <w:rFonts w:ascii="Times New Roman" w:hAnsi="Times New Roman" w:cs="Times New Roman"/>
          <w:b/>
          <w:sz w:val="24"/>
          <w:szCs w:val="24"/>
        </w:rPr>
        <w:t>ползваните  източници и консултантите по проекта.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>Съдържанието да бъде прецизно и научно вярно.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 xml:space="preserve"> Презентацията да бъде привлекателна и добре изготвена 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></w:t>
      </w:r>
      <w:r w:rsidRPr="008A3253">
        <w:rPr>
          <w:rFonts w:ascii="Times New Roman" w:hAnsi="Times New Roman" w:cs="Times New Roman"/>
          <w:b/>
          <w:bCs/>
          <w:sz w:val="24"/>
          <w:szCs w:val="24"/>
        </w:rPr>
        <w:t xml:space="preserve">Обем </w:t>
      </w:r>
      <w:r w:rsidRPr="008A3253">
        <w:rPr>
          <w:rFonts w:ascii="Times New Roman" w:hAnsi="Times New Roman" w:cs="Times New Roman"/>
          <w:sz w:val="24"/>
          <w:szCs w:val="24"/>
        </w:rPr>
        <w:t xml:space="preserve"> – презентацията трябва да се вмести в рамките на 10 минути или до 20 слайда.</w:t>
      </w:r>
    </w:p>
    <w:p w:rsidR="00EA4E00" w:rsidRPr="008A3253" w:rsidRDefault="00EA4E00" w:rsidP="008A3253">
      <w:pPr>
        <w:tabs>
          <w:tab w:val="left" w:pos="1440"/>
        </w:tabs>
        <w:spacing w:line="276" w:lineRule="auto"/>
        <w:ind w:left="8" w:firstLine="413"/>
        <w:jc w:val="both"/>
        <w:rPr>
          <w:rFonts w:ascii="Times New Roman" w:hAnsi="Times New Roman" w:cs="Times New Roman"/>
          <w:sz w:val="24"/>
          <w:szCs w:val="24"/>
        </w:rPr>
      </w:pPr>
    </w:p>
    <w:p w:rsidR="00EA4E00" w:rsidRPr="008A3253" w:rsidRDefault="00EA4E00" w:rsidP="008A3253">
      <w:pPr>
        <w:tabs>
          <w:tab w:val="left" w:pos="144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A4E00" w:rsidRPr="008A3253" w:rsidRDefault="00EA4E00" w:rsidP="008A325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b/>
          <w:sz w:val="24"/>
          <w:szCs w:val="24"/>
        </w:rPr>
        <w:t xml:space="preserve">ИЗИСКВАНИЯ КЪМ РАЗРАБОТКИТЕ </w:t>
      </w:r>
    </w:p>
    <w:p w:rsidR="00EA4E00" w:rsidRPr="008A3253" w:rsidRDefault="00EA4E00" w:rsidP="008A325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>В писмените си работи авторите трябва да изложат проучените от тях факти и събития, както и своите разсъждения и изводи по разглеждания проблем и отражението му върху нашето историческо, материално и духовно развитие и приноса на България в световната цивилизация и култура.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ab/>
        <w:t>Желателно е участниците в конкурса да насочат вниманието си към разработването на такава тема, която по-пълно да отговаря на тяхната възраст, ниво на подготовка и интереси. Стойността на писмената работа ще бъде по-висока, ако в нея се разглежда конкретно събитие или въпрос, дали отражение върху живота на страната и оказали влияние върху други държави и народи.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 xml:space="preserve">           На първо място от съществено значение е правилният избор на най-подходящата форма (реферат, презентация или есе), </w:t>
      </w:r>
      <w:proofErr w:type="spellStart"/>
      <w:r w:rsidRPr="008A3253">
        <w:rPr>
          <w:rFonts w:ascii="Times New Roman" w:hAnsi="Times New Roman" w:cs="Times New Roman"/>
          <w:sz w:val="24"/>
          <w:szCs w:val="24"/>
        </w:rPr>
        <w:t>съотвестваща</w:t>
      </w:r>
      <w:proofErr w:type="spellEnd"/>
      <w:r w:rsidRPr="008A3253">
        <w:rPr>
          <w:rFonts w:ascii="Times New Roman" w:hAnsi="Times New Roman" w:cs="Times New Roman"/>
          <w:sz w:val="24"/>
          <w:szCs w:val="24"/>
        </w:rPr>
        <w:t xml:space="preserve"> на възрастта, знанията и уменията на учениците в зависимост от възрастовата група към която спадат. След това  </w:t>
      </w:r>
      <w:r w:rsidRPr="008A3253">
        <w:rPr>
          <w:rFonts w:ascii="Times New Roman" w:hAnsi="Times New Roman" w:cs="Times New Roman"/>
          <w:sz w:val="24"/>
          <w:szCs w:val="24"/>
        </w:rPr>
        <w:lastRenderedPageBreak/>
        <w:t>пристъпете към избора на темата. Важно условие в случая е тя да бъде интересна, завладяваща за участника, за да може той да направи самостоятелни проучвания, (които да представи като приложение), анализи и изводи, Не бива да се разчита на безконтролното използване на  чужд текст от източници без да са цитирани.</w:t>
      </w:r>
      <w:r w:rsidRPr="008A32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3253">
        <w:rPr>
          <w:rFonts w:ascii="Times New Roman" w:hAnsi="Times New Roman" w:cs="Times New Roman"/>
          <w:sz w:val="24"/>
          <w:szCs w:val="24"/>
        </w:rPr>
        <w:t>Скъпи участници, отнасяйте се с уважение и бъдете коректни към хората, които преди вас са работили по избраната тема.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ab/>
        <w:t>Предложените теми са само примерни и насочващи. Необходимо е участниците сами да конкретизират темата, по която ще пишат и да формулират възможно най-точното заглавие, като отчитат събитията и фактите, с които разполагат, аргументиращи най-добре  тяхната теза.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ab/>
        <w:t xml:space="preserve">Много важно е при формулирането на заглавието, обработването на информацията и след това при разработването на темата да се потърси и използва пълноценно помощта на учители историци, литератори или специалисти по други учебни предмети, на учени, музейни работници, местните дружества по родинознание и т.н.  За да засвидетелстват умения за самостоятелна работа желателно е авторите да използват спомени или разкази на преки участници в описаното събитие, автентични документи, снимки от личен архив и т.н.. 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ab/>
        <w:t xml:space="preserve">Работите да се представят в два екземпляра в обем до 20 страници без приложенията (за реферати) и до пет страници за есета. Материалите, изпращани на електронни носители, да са придружени с разпечатка. Презентациите да имат хартиена „заглавна страница“ с упоменати данни за автора, консултанта и използваните програми. 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ab/>
        <w:t>За рефератите и презентациите да бъдат подготвени резюмета (до 1000 знака).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3253">
        <w:rPr>
          <w:rFonts w:ascii="Times New Roman" w:hAnsi="Times New Roman" w:cs="Times New Roman"/>
          <w:b/>
          <w:sz w:val="24"/>
          <w:szCs w:val="24"/>
        </w:rPr>
        <w:t>Работите не трябва да са участвали в други конкурси</w:t>
      </w:r>
      <w:r w:rsidRPr="008A3253">
        <w:rPr>
          <w:rFonts w:ascii="Times New Roman" w:hAnsi="Times New Roman" w:cs="Times New Roman"/>
          <w:sz w:val="24"/>
          <w:szCs w:val="24"/>
        </w:rPr>
        <w:t>.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E00" w:rsidRPr="008A3253" w:rsidRDefault="00EA4E00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 xml:space="preserve">  </w:t>
      </w:r>
      <w:r w:rsidRPr="008A3253">
        <w:rPr>
          <w:rFonts w:ascii="Times New Roman" w:hAnsi="Times New Roman" w:cs="Times New Roman"/>
          <w:sz w:val="24"/>
          <w:szCs w:val="24"/>
        </w:rPr>
        <w:tab/>
        <w:t>При разработване на темите авторите могат да ползват и някои по-важни годишнини, които ще бъдат отбелязани през 2020 година.</w:t>
      </w:r>
    </w:p>
    <w:p w:rsidR="00EA4E00" w:rsidRPr="008A3253" w:rsidRDefault="00EA4E00" w:rsidP="008A325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 xml:space="preserve"> 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45 години от откриването на паметника на Светите братя Кирил и Методий пред Народната библиотека 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65 г. от приемането на България за пълноправен член на ООН (1955);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70 години от създаването на Държавен ансамбъл за народни песни и танци – София (“Филип Кутев”);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75 години от  </w:t>
      </w:r>
      <w:proofErr w:type="spellStart"/>
      <w:r w:rsidRPr="008A3253">
        <w:rPr>
          <w:rFonts w:ascii="Times New Roman" w:eastAsia="Calibri" w:hAnsi="Times New Roman" w:cs="Times New Roman"/>
          <w:b/>
          <w:sz w:val="24"/>
          <w:szCs w:val="24"/>
        </w:rPr>
        <w:t>Дравската</w:t>
      </w:r>
      <w:proofErr w:type="spellEnd"/>
      <w:r w:rsidRPr="008A3253">
        <w:rPr>
          <w:rFonts w:ascii="Times New Roman" w:eastAsia="Calibri" w:hAnsi="Times New Roman" w:cs="Times New Roman"/>
          <w:b/>
          <w:sz w:val="24"/>
          <w:szCs w:val="24"/>
        </w:rPr>
        <w:t xml:space="preserve"> епопея на Първа българска армия при р. Драва по време на  Отечествената война (1944-1945);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75 години от края на Втората световна война;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75 г. от създаването на ООН (1945);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75 г. от рождението на Божидар Димитров (1945 –.2018), български историк, дългогодишен директор на Националния исторически музей;  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80 години от </w:t>
      </w:r>
      <w:proofErr w:type="spellStart"/>
      <w:r w:rsidRPr="008A3253">
        <w:rPr>
          <w:rFonts w:ascii="Times New Roman" w:eastAsia="Calibri" w:hAnsi="Times New Roman" w:cs="Times New Roman"/>
          <w:b/>
          <w:sz w:val="24"/>
          <w:szCs w:val="24"/>
        </w:rPr>
        <w:t>Крайовския</w:t>
      </w:r>
      <w:proofErr w:type="spellEnd"/>
      <w:r w:rsidRPr="008A3253">
        <w:rPr>
          <w:rFonts w:ascii="Times New Roman" w:eastAsia="Calibri" w:hAnsi="Times New Roman" w:cs="Times New Roman"/>
          <w:b/>
          <w:sz w:val="24"/>
          <w:szCs w:val="24"/>
        </w:rPr>
        <w:t xml:space="preserve"> договор и възвръщането на Южна Добруджа;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80 г. от рождението на Георги Иванов (1940), първият български космонавт; 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80 г. от рождението на Емил Димитров (23.12.1940 – 30.03.2005), български естраден певец и композитор;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95 години от атентата в катедралния храм   „Света Неделя” в София;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95 г. от рождението на Георги </w:t>
      </w:r>
      <w:proofErr w:type="spellStart"/>
      <w:r w:rsidRPr="008A3253">
        <w:rPr>
          <w:rFonts w:ascii="Times New Roman" w:eastAsia="Calibri" w:hAnsi="Times New Roman" w:cs="Times New Roman"/>
          <w:b/>
          <w:sz w:val="24"/>
          <w:szCs w:val="24"/>
        </w:rPr>
        <w:t>Калоянчев</w:t>
      </w:r>
      <w:proofErr w:type="spellEnd"/>
      <w:r w:rsidRPr="008A3253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proofErr w:type="spellStart"/>
      <w:r w:rsidRPr="008A3253">
        <w:rPr>
          <w:rFonts w:ascii="Times New Roman" w:eastAsia="Calibri" w:hAnsi="Times New Roman" w:cs="Times New Roman"/>
          <w:b/>
          <w:sz w:val="24"/>
          <w:szCs w:val="24"/>
        </w:rPr>
        <w:t>Калата</w:t>
      </w:r>
      <w:proofErr w:type="spellEnd"/>
      <w:r w:rsidRPr="008A3253">
        <w:rPr>
          <w:rFonts w:ascii="Times New Roman" w:eastAsia="Calibri" w:hAnsi="Times New Roman" w:cs="Times New Roman"/>
          <w:b/>
          <w:sz w:val="24"/>
          <w:szCs w:val="24"/>
        </w:rPr>
        <w:t xml:space="preserve">) (1925–2012);     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95 г. от рождението на Георги </w:t>
      </w:r>
      <w:proofErr w:type="spellStart"/>
      <w:r w:rsidRPr="008A3253">
        <w:rPr>
          <w:rFonts w:ascii="Times New Roman" w:eastAsia="Calibri" w:hAnsi="Times New Roman" w:cs="Times New Roman"/>
          <w:b/>
          <w:sz w:val="24"/>
          <w:szCs w:val="24"/>
        </w:rPr>
        <w:t>Парцалев</w:t>
      </w:r>
      <w:proofErr w:type="spellEnd"/>
      <w:r w:rsidRPr="008A3253">
        <w:rPr>
          <w:rFonts w:ascii="Times New Roman" w:eastAsia="Calibri" w:hAnsi="Times New Roman" w:cs="Times New Roman"/>
          <w:b/>
          <w:sz w:val="24"/>
          <w:szCs w:val="24"/>
        </w:rPr>
        <w:t xml:space="preserve"> (1925–1989)  „тъжният клоун” на българското кино и театър;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100 г. от рождението на Валери Петров (1920–2014), поет, публицист;  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105 години от включването на България в Първата световна война;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105 г. от смъртта на Яне Сандански, деец на </w:t>
      </w:r>
      <w:proofErr w:type="spellStart"/>
      <w:r w:rsidRPr="008A3253">
        <w:rPr>
          <w:rFonts w:ascii="Times New Roman" w:eastAsia="Calibri" w:hAnsi="Times New Roman" w:cs="Times New Roman"/>
          <w:b/>
          <w:sz w:val="24"/>
          <w:szCs w:val="24"/>
        </w:rPr>
        <w:t>националосвободителните</w:t>
      </w:r>
      <w:proofErr w:type="spellEnd"/>
      <w:r w:rsidRPr="008A3253">
        <w:rPr>
          <w:rFonts w:ascii="Times New Roman" w:eastAsia="Calibri" w:hAnsi="Times New Roman" w:cs="Times New Roman"/>
          <w:b/>
          <w:sz w:val="24"/>
          <w:szCs w:val="24"/>
        </w:rPr>
        <w:t xml:space="preserve"> борби на българите в Македония и Одринско (1872-1915);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110 години от прожекцията на първия български документален филм  „Българската войска”;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120 години от селските бунтове срещу натуралния десятък;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120 г. от смъртта на Капитан Петко войвода, (1844 – 1900);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125 г. от смъртта на Стефан Стамболов,   (1854 – 1895);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125 г. от рождението на Гео Милев (1895–1925), български поет, публицист, преводач и художник;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125 години от излизането на том първи от Речник на българския език на Найден Геров („Речник на </w:t>
      </w:r>
      <w:proofErr w:type="spellStart"/>
      <w:r w:rsidRPr="008A3253">
        <w:rPr>
          <w:rFonts w:ascii="Times New Roman" w:eastAsia="Calibri" w:hAnsi="Times New Roman" w:cs="Times New Roman"/>
          <w:b/>
          <w:sz w:val="24"/>
          <w:szCs w:val="24"/>
        </w:rPr>
        <w:t>блъгарский</w:t>
      </w:r>
      <w:proofErr w:type="spellEnd"/>
      <w:r w:rsidRPr="008A32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A3253">
        <w:rPr>
          <w:rFonts w:ascii="Times New Roman" w:eastAsia="Calibri" w:hAnsi="Times New Roman" w:cs="Times New Roman"/>
          <w:b/>
          <w:sz w:val="24"/>
          <w:szCs w:val="24"/>
        </w:rPr>
        <w:t>язик</w:t>
      </w:r>
      <w:proofErr w:type="spellEnd"/>
      <w:r w:rsidRPr="008A3253">
        <w:rPr>
          <w:rFonts w:ascii="Times New Roman" w:eastAsia="Calibri" w:hAnsi="Times New Roman" w:cs="Times New Roman"/>
          <w:b/>
          <w:sz w:val="24"/>
          <w:szCs w:val="24"/>
        </w:rPr>
        <w:t xml:space="preserve">, с </w:t>
      </w:r>
      <w:proofErr w:type="spellStart"/>
      <w:r w:rsidRPr="008A3253">
        <w:rPr>
          <w:rFonts w:ascii="Times New Roman" w:eastAsia="Calibri" w:hAnsi="Times New Roman" w:cs="Times New Roman"/>
          <w:b/>
          <w:sz w:val="24"/>
          <w:szCs w:val="24"/>
        </w:rPr>
        <w:t>тлъкувание</w:t>
      </w:r>
      <w:proofErr w:type="spellEnd"/>
      <w:r w:rsidRPr="008A32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A3253">
        <w:rPr>
          <w:rFonts w:ascii="Times New Roman" w:eastAsia="Calibri" w:hAnsi="Times New Roman" w:cs="Times New Roman"/>
          <w:b/>
          <w:sz w:val="24"/>
          <w:szCs w:val="24"/>
        </w:rPr>
        <w:t>речити</w:t>
      </w:r>
      <w:proofErr w:type="spellEnd"/>
      <w:r w:rsidRPr="008A3253">
        <w:rPr>
          <w:rFonts w:ascii="Times New Roman" w:eastAsia="Calibri" w:hAnsi="Times New Roman" w:cs="Times New Roman"/>
          <w:b/>
          <w:sz w:val="24"/>
          <w:szCs w:val="24"/>
        </w:rPr>
        <w:t xml:space="preserve"> на </w:t>
      </w:r>
      <w:proofErr w:type="spellStart"/>
      <w:r w:rsidRPr="008A3253">
        <w:rPr>
          <w:rFonts w:ascii="Times New Roman" w:eastAsia="Calibri" w:hAnsi="Times New Roman" w:cs="Times New Roman"/>
          <w:b/>
          <w:sz w:val="24"/>
          <w:szCs w:val="24"/>
        </w:rPr>
        <w:t>блъгарски</w:t>
      </w:r>
      <w:proofErr w:type="spellEnd"/>
      <w:r w:rsidRPr="008A3253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 w:rsidRPr="008A3253">
        <w:rPr>
          <w:rFonts w:ascii="Times New Roman" w:eastAsia="Calibri" w:hAnsi="Times New Roman" w:cs="Times New Roman"/>
          <w:b/>
          <w:sz w:val="24"/>
          <w:szCs w:val="24"/>
        </w:rPr>
        <w:t>русски</w:t>
      </w:r>
      <w:proofErr w:type="spellEnd"/>
      <w:r w:rsidRPr="008A3253">
        <w:rPr>
          <w:rFonts w:ascii="Times New Roman" w:eastAsia="Calibri" w:hAnsi="Times New Roman" w:cs="Times New Roman"/>
          <w:b/>
          <w:sz w:val="24"/>
          <w:szCs w:val="24"/>
        </w:rPr>
        <w:t xml:space="preserve">. Събрал, </w:t>
      </w:r>
      <w:proofErr w:type="spellStart"/>
      <w:r w:rsidRPr="008A3253">
        <w:rPr>
          <w:rFonts w:ascii="Times New Roman" w:eastAsia="Calibri" w:hAnsi="Times New Roman" w:cs="Times New Roman"/>
          <w:b/>
          <w:sz w:val="24"/>
          <w:szCs w:val="24"/>
        </w:rPr>
        <w:t>нарядил</w:t>
      </w:r>
      <w:proofErr w:type="spellEnd"/>
      <w:r w:rsidRPr="008A3253">
        <w:rPr>
          <w:rFonts w:ascii="Times New Roman" w:eastAsia="Calibri" w:hAnsi="Times New Roman" w:cs="Times New Roman"/>
          <w:b/>
          <w:sz w:val="24"/>
          <w:szCs w:val="24"/>
        </w:rPr>
        <w:t xml:space="preserve"> и на свят изважда Найден Геров”);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130 г. от първото честване на Деня на трудещите се в България (01.05.1890);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130 години от откриването във Враца на паметник на Христо Ботев;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130 г. от рождението на Чудомир (Димитър Чорбаджийски) (1890–1967), български писател хуморист, художник, читалищен деец;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135 години от обявяване Съединението на Източна Румелия и Княжество България;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135 години от Сръбско-българската война;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135 години от създаването в Пловдив на Македонски комитет с председател Захари Стоянов и секретар Иван Андонов;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140 г. от рождението на Йордан Йовков, български писател и драматург (1880 – 1937);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145 години от Старозагорското въстание;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145 г. от рождението на Атанас Буров, български политик и банкер (1875-1954);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145 г. от смъртта на Иларион </w:t>
      </w:r>
      <w:proofErr w:type="spellStart"/>
      <w:r w:rsidRPr="008A3253">
        <w:rPr>
          <w:rFonts w:ascii="Times New Roman" w:eastAsia="Calibri" w:hAnsi="Times New Roman" w:cs="Times New Roman"/>
          <w:b/>
          <w:sz w:val="24"/>
          <w:szCs w:val="24"/>
        </w:rPr>
        <w:t>Макариополски</w:t>
      </w:r>
      <w:proofErr w:type="spellEnd"/>
      <w:r w:rsidRPr="008A3253">
        <w:rPr>
          <w:rFonts w:ascii="Times New Roman" w:eastAsia="Calibri" w:hAnsi="Times New Roman" w:cs="Times New Roman"/>
          <w:b/>
          <w:sz w:val="24"/>
          <w:szCs w:val="24"/>
        </w:rPr>
        <w:t>, български духовник, един от водачите на църковно-националната борба (1812-1875);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150 години от създаването на Българската Екзархия;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150 г. от излизането на бр.1 на </w:t>
      </w:r>
      <w:proofErr w:type="spellStart"/>
      <w:r w:rsidRPr="008A3253">
        <w:rPr>
          <w:rFonts w:ascii="Times New Roman" w:eastAsia="Calibri" w:hAnsi="Times New Roman" w:cs="Times New Roman"/>
          <w:b/>
          <w:sz w:val="24"/>
          <w:szCs w:val="24"/>
        </w:rPr>
        <w:t>сп</w:t>
      </w:r>
      <w:proofErr w:type="spellEnd"/>
      <w:r w:rsidRPr="008A3253">
        <w:rPr>
          <w:rFonts w:ascii="Times New Roman" w:eastAsia="Calibri" w:hAnsi="Times New Roman" w:cs="Times New Roman"/>
          <w:b/>
          <w:sz w:val="24"/>
          <w:szCs w:val="24"/>
        </w:rPr>
        <w:t>.”Читалище” в Цариград през 1870 г.;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160 г. от проповедта на Иларион </w:t>
      </w:r>
      <w:proofErr w:type="spellStart"/>
      <w:r w:rsidRPr="008A3253">
        <w:rPr>
          <w:rFonts w:ascii="Times New Roman" w:eastAsia="Calibri" w:hAnsi="Times New Roman" w:cs="Times New Roman"/>
          <w:b/>
          <w:sz w:val="24"/>
          <w:szCs w:val="24"/>
        </w:rPr>
        <w:t>Макариополски</w:t>
      </w:r>
      <w:proofErr w:type="spellEnd"/>
      <w:r w:rsidRPr="008A3253">
        <w:rPr>
          <w:rFonts w:ascii="Times New Roman" w:eastAsia="Calibri" w:hAnsi="Times New Roman" w:cs="Times New Roman"/>
          <w:b/>
          <w:sz w:val="24"/>
          <w:szCs w:val="24"/>
        </w:rPr>
        <w:t xml:space="preserve"> на Великден, в която не споменава името на гръцкия патриарх, с това официално отхвърля властта на Цариградската патриаршия – 1860 г.;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160 г.  от рождението на Продан </w:t>
      </w:r>
      <w:proofErr w:type="spellStart"/>
      <w:r w:rsidRPr="008A3253">
        <w:rPr>
          <w:rFonts w:ascii="Times New Roman" w:eastAsia="Calibri" w:hAnsi="Times New Roman" w:cs="Times New Roman"/>
          <w:b/>
          <w:sz w:val="24"/>
          <w:szCs w:val="24"/>
        </w:rPr>
        <w:t>Тишков</w:t>
      </w:r>
      <w:proofErr w:type="spellEnd"/>
      <w:r w:rsidRPr="008A3253">
        <w:rPr>
          <w:rFonts w:ascii="Times New Roman" w:eastAsia="Calibri" w:hAnsi="Times New Roman" w:cs="Times New Roman"/>
          <w:b/>
          <w:sz w:val="24"/>
          <w:szCs w:val="24"/>
        </w:rPr>
        <w:t xml:space="preserve">-Чардафон, български военен и революционер, деец на </w:t>
      </w:r>
      <w:proofErr w:type="spellStart"/>
      <w:r w:rsidRPr="008A3253">
        <w:rPr>
          <w:rFonts w:ascii="Times New Roman" w:eastAsia="Calibri" w:hAnsi="Times New Roman" w:cs="Times New Roman"/>
          <w:b/>
          <w:sz w:val="24"/>
          <w:szCs w:val="24"/>
        </w:rPr>
        <w:t>Съденинието</w:t>
      </w:r>
      <w:proofErr w:type="spellEnd"/>
      <w:r w:rsidRPr="008A3253">
        <w:rPr>
          <w:rFonts w:ascii="Times New Roman" w:eastAsia="Calibri" w:hAnsi="Times New Roman" w:cs="Times New Roman"/>
          <w:b/>
          <w:sz w:val="24"/>
          <w:szCs w:val="24"/>
        </w:rPr>
        <w:t xml:space="preserve"> (1860-1906);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165 г. от началото на организираното книгоиздаване в България, поставено с    отпечатването на календарче „</w:t>
      </w:r>
      <w:proofErr w:type="spellStart"/>
      <w:r w:rsidRPr="008A3253">
        <w:rPr>
          <w:rFonts w:ascii="Times New Roman" w:eastAsia="Calibri" w:hAnsi="Times New Roman" w:cs="Times New Roman"/>
          <w:b/>
          <w:sz w:val="24"/>
          <w:szCs w:val="24"/>
        </w:rPr>
        <w:t>Старопланинче</w:t>
      </w:r>
      <w:proofErr w:type="spellEnd"/>
      <w:r w:rsidRPr="008A3253">
        <w:rPr>
          <w:rFonts w:ascii="Times New Roman" w:eastAsia="Calibri" w:hAnsi="Times New Roman" w:cs="Times New Roman"/>
          <w:b/>
          <w:sz w:val="24"/>
          <w:szCs w:val="24"/>
        </w:rPr>
        <w:t>” на Христо Г. Данов (1885);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170 г. от рождението на Иван Вазов (1850–1921);    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170г. от рождението на Захари Стоянов (1850-1889);  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175 г. от рождението на Васил Петлешков, български революционер (1845-1876);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180 години от рождението на Стефан Караджа (1840-1868), деец на национално-освободителното движение;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180 години от рождението Хаджи Димитър (1840-1868), деец на национално-освободителното движение;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180 години от рождението на Екзарх Йосиф І (1840-1915), български църковен и обществен деец, просветител;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185 години от откриването на Габровското училище, първото българско светско взаимно училище (дн. Национална </w:t>
      </w:r>
      <w:proofErr w:type="spellStart"/>
      <w:r w:rsidRPr="008A3253">
        <w:rPr>
          <w:rFonts w:ascii="Times New Roman" w:eastAsia="Calibri" w:hAnsi="Times New Roman" w:cs="Times New Roman"/>
          <w:b/>
          <w:sz w:val="24"/>
          <w:szCs w:val="24"/>
        </w:rPr>
        <w:t>Априловска</w:t>
      </w:r>
      <w:proofErr w:type="spellEnd"/>
      <w:r w:rsidRPr="008A3253">
        <w:rPr>
          <w:rFonts w:ascii="Times New Roman" w:eastAsia="Calibri" w:hAnsi="Times New Roman" w:cs="Times New Roman"/>
          <w:b/>
          <w:sz w:val="24"/>
          <w:szCs w:val="24"/>
        </w:rPr>
        <w:t xml:space="preserve"> гимназия);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185 години от </w:t>
      </w:r>
      <w:proofErr w:type="spellStart"/>
      <w:r w:rsidRPr="008A3253">
        <w:rPr>
          <w:rFonts w:ascii="Times New Roman" w:eastAsia="Calibri" w:hAnsi="Times New Roman" w:cs="Times New Roman"/>
          <w:b/>
          <w:sz w:val="24"/>
          <w:szCs w:val="24"/>
        </w:rPr>
        <w:t>Велчовата</w:t>
      </w:r>
      <w:proofErr w:type="spellEnd"/>
      <w:r w:rsidRPr="008A3253">
        <w:rPr>
          <w:rFonts w:ascii="Times New Roman" w:eastAsia="Calibri" w:hAnsi="Times New Roman" w:cs="Times New Roman"/>
          <w:b/>
          <w:sz w:val="24"/>
          <w:szCs w:val="24"/>
        </w:rPr>
        <w:t xml:space="preserve"> завера;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185 години от рождението на Бачо Киро (1835-1876), учител, книжовник, революционер;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190 години от рождението на Константин Миладинов (1830-1862), възрожденски просветен, културен и обществен деец;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190 години от рождението на Панайот Хитов (1830-1918), деец на националноосвободителното движение 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200 години от рождението на д-р Иван Богоров (1820-1892), книжовник, енциклопедист, издател на първия български вестник;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200 г. от рождението на Сава </w:t>
      </w:r>
      <w:proofErr w:type="spellStart"/>
      <w:r w:rsidRPr="008A3253">
        <w:rPr>
          <w:rFonts w:ascii="Times New Roman" w:eastAsia="Calibri" w:hAnsi="Times New Roman" w:cs="Times New Roman"/>
          <w:b/>
          <w:sz w:val="24"/>
          <w:szCs w:val="24"/>
        </w:rPr>
        <w:t>Допроплодни</w:t>
      </w:r>
      <w:proofErr w:type="spellEnd"/>
      <w:r w:rsidRPr="008A3253">
        <w:rPr>
          <w:rFonts w:ascii="Times New Roman" w:eastAsia="Calibri" w:hAnsi="Times New Roman" w:cs="Times New Roman"/>
          <w:b/>
          <w:sz w:val="24"/>
          <w:szCs w:val="24"/>
        </w:rPr>
        <w:t>, български възрожденски книжовник и учител (1820 – 1894);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205 години от рождението на Анастасия Димитрова (1815-1894), първата българска светска учителка;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210 години от рождението на Димитър Миладинов (1810-1862), възрожденски просветен, културен и обществен деец;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210 г. от рождението на Александър Екзарх (1810–1891), български общественик, дипломат и журналист, един от активните дейци за независима Българска екзархия;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210 г. от рождението на Захари Зограф, български художник и иконописец. Основоположник на българската светска живопис (1810-1853);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220 години от рождението на Кольо </w:t>
      </w:r>
      <w:proofErr w:type="spellStart"/>
      <w:r w:rsidRPr="008A3253">
        <w:rPr>
          <w:rFonts w:ascii="Times New Roman" w:eastAsia="Calibri" w:hAnsi="Times New Roman" w:cs="Times New Roman"/>
          <w:b/>
          <w:sz w:val="24"/>
          <w:szCs w:val="24"/>
        </w:rPr>
        <w:t>Фичето</w:t>
      </w:r>
      <w:proofErr w:type="spellEnd"/>
      <w:r w:rsidRPr="008A3253">
        <w:rPr>
          <w:rFonts w:ascii="Times New Roman" w:eastAsia="Calibri" w:hAnsi="Times New Roman" w:cs="Times New Roman"/>
          <w:b/>
          <w:sz w:val="24"/>
          <w:szCs w:val="24"/>
        </w:rPr>
        <w:t xml:space="preserve"> (1800-1881), майстор-строител, архитект от епохата на Възраждането;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220 години от рождението на д-р Петър Берон (1800-1871), учен-енциклопедист, просветител, реформатор на учебното дело в България;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235 г. от рождението на Неофит Хилендарски </w:t>
      </w:r>
      <w:proofErr w:type="spellStart"/>
      <w:r w:rsidRPr="008A3253">
        <w:rPr>
          <w:rFonts w:ascii="Times New Roman" w:eastAsia="Calibri" w:hAnsi="Times New Roman" w:cs="Times New Roman"/>
          <w:b/>
          <w:sz w:val="24"/>
          <w:szCs w:val="24"/>
        </w:rPr>
        <w:t>Бозвели</w:t>
      </w:r>
      <w:proofErr w:type="spellEnd"/>
      <w:r w:rsidRPr="008A3253">
        <w:rPr>
          <w:rFonts w:ascii="Times New Roman" w:eastAsia="Calibri" w:hAnsi="Times New Roman" w:cs="Times New Roman"/>
          <w:b/>
          <w:sz w:val="24"/>
          <w:szCs w:val="24"/>
        </w:rPr>
        <w:t>, български духовник, един от водачите на националното просветно и църковно движение през Възраждането (1785-1848);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785 години от възстановяването на Българската патриаршия;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790 години от победата на Цар Иван Асен ІІ над </w:t>
      </w:r>
      <w:proofErr w:type="spellStart"/>
      <w:r w:rsidRPr="008A3253">
        <w:rPr>
          <w:rFonts w:ascii="Times New Roman" w:eastAsia="Calibri" w:hAnsi="Times New Roman" w:cs="Times New Roman"/>
          <w:b/>
          <w:sz w:val="24"/>
          <w:szCs w:val="24"/>
        </w:rPr>
        <w:t>епирския</w:t>
      </w:r>
      <w:proofErr w:type="spellEnd"/>
      <w:r w:rsidRPr="008A3253">
        <w:rPr>
          <w:rFonts w:ascii="Times New Roman" w:eastAsia="Calibri" w:hAnsi="Times New Roman" w:cs="Times New Roman"/>
          <w:b/>
          <w:sz w:val="24"/>
          <w:szCs w:val="24"/>
        </w:rPr>
        <w:t xml:space="preserve"> деспот Теодор </w:t>
      </w:r>
      <w:proofErr w:type="spellStart"/>
      <w:r w:rsidRPr="008A3253">
        <w:rPr>
          <w:rFonts w:ascii="Times New Roman" w:eastAsia="Calibri" w:hAnsi="Times New Roman" w:cs="Times New Roman"/>
          <w:b/>
          <w:sz w:val="24"/>
          <w:szCs w:val="24"/>
        </w:rPr>
        <w:t>Комнин</w:t>
      </w:r>
      <w:proofErr w:type="spellEnd"/>
      <w:r w:rsidRPr="008A3253">
        <w:rPr>
          <w:rFonts w:ascii="Times New Roman" w:eastAsia="Calibri" w:hAnsi="Times New Roman" w:cs="Times New Roman"/>
          <w:b/>
          <w:sz w:val="24"/>
          <w:szCs w:val="24"/>
        </w:rPr>
        <w:t xml:space="preserve"> в битката при с. Клокотница;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815 години от битката при </w:t>
      </w:r>
      <w:proofErr w:type="spellStart"/>
      <w:r w:rsidRPr="008A3253">
        <w:rPr>
          <w:rFonts w:ascii="Times New Roman" w:eastAsia="Calibri" w:hAnsi="Times New Roman" w:cs="Times New Roman"/>
          <w:b/>
          <w:sz w:val="24"/>
          <w:szCs w:val="24"/>
        </w:rPr>
        <w:t>Адрианопол</w:t>
      </w:r>
      <w:proofErr w:type="spellEnd"/>
      <w:r w:rsidRPr="008A3253">
        <w:rPr>
          <w:rFonts w:ascii="Times New Roman" w:eastAsia="Calibri" w:hAnsi="Times New Roman" w:cs="Times New Roman"/>
          <w:b/>
          <w:sz w:val="24"/>
          <w:szCs w:val="24"/>
        </w:rPr>
        <w:t xml:space="preserve"> (дн. Одрин), в която цар Калоян разбива кръстоносците на Балдуин І;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835 години от въстанието на Асен и Петър и възстановяването на българската държава;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1180 години от рождението на Св. Климент Охридски (ок. 840-916), просветител и книжовник;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>1190 г. от рождението на Наум Охридски, един от петимата ученици на Кирил и Методий, един от светите Седмочисленици, и 1100 години от смъртта му (ок.830-910);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hAnsi="Times New Roman" w:cs="Times New Roman"/>
          <w:color w:val="993300"/>
          <w:sz w:val="24"/>
          <w:szCs w:val="24"/>
        </w:rPr>
      </w:pPr>
      <w:r w:rsidRPr="008A3253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1205 г.  от рождението и 1135 г. от смъртта на Методий (ок. 815 – 06.04.885), славянски </w:t>
      </w:r>
      <w:proofErr w:type="spellStart"/>
      <w:r w:rsidRPr="008A3253">
        <w:rPr>
          <w:rFonts w:ascii="Times New Roman" w:eastAsia="Calibri" w:hAnsi="Times New Roman" w:cs="Times New Roman"/>
          <w:b/>
          <w:sz w:val="24"/>
          <w:szCs w:val="24"/>
        </w:rPr>
        <w:t>просветител,основоположник</w:t>
      </w:r>
      <w:proofErr w:type="spellEnd"/>
      <w:r w:rsidRPr="008A3253">
        <w:rPr>
          <w:rFonts w:ascii="Times New Roman" w:eastAsia="Calibri" w:hAnsi="Times New Roman" w:cs="Times New Roman"/>
          <w:b/>
          <w:sz w:val="24"/>
          <w:szCs w:val="24"/>
        </w:rPr>
        <w:t xml:space="preserve"> на българската и славянска писменост.</w:t>
      </w:r>
      <w:r w:rsidRPr="008A3253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ab/>
      </w:r>
      <w:r w:rsidRPr="008A3253">
        <w:rPr>
          <w:rFonts w:ascii="Times New Roman" w:hAnsi="Times New Roman" w:cs="Times New Roman"/>
          <w:b/>
          <w:sz w:val="24"/>
          <w:szCs w:val="24"/>
        </w:rPr>
        <w:t>КРИТЕРИИ ЗА ОЦЕНКА: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A3253">
        <w:rPr>
          <w:rFonts w:ascii="Times New Roman" w:hAnsi="Times New Roman" w:cs="Times New Roman"/>
          <w:b/>
          <w:sz w:val="24"/>
          <w:szCs w:val="24"/>
        </w:rPr>
        <w:tab/>
      </w:r>
    </w:p>
    <w:p w:rsidR="00EA4E00" w:rsidRPr="008A3253" w:rsidRDefault="00EA4E00" w:rsidP="008A3253">
      <w:pPr>
        <w:tabs>
          <w:tab w:val="left" w:pos="360"/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A32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 ЗА</w:t>
      </w:r>
      <w:r w:rsidRPr="008A3253">
        <w:rPr>
          <w:rFonts w:ascii="Times New Roman" w:hAnsi="Times New Roman" w:cs="Times New Roman"/>
          <w:sz w:val="24"/>
          <w:szCs w:val="24"/>
        </w:rPr>
        <w:t xml:space="preserve"> </w:t>
      </w:r>
      <w:r w:rsidRPr="008A3253">
        <w:rPr>
          <w:rFonts w:ascii="Times New Roman" w:hAnsi="Times New Roman" w:cs="Times New Roman"/>
          <w:b/>
          <w:sz w:val="24"/>
          <w:szCs w:val="24"/>
        </w:rPr>
        <w:t>РЕФЕРАТ</w:t>
      </w:r>
    </w:p>
    <w:p w:rsidR="00EA4E00" w:rsidRPr="008A3253" w:rsidRDefault="00EA4E00" w:rsidP="008A3253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1.1.Познаване, използване и коректно позоваване на проучени исторически изследвания и разнообразни източници. </w:t>
      </w:r>
    </w:p>
    <w:p w:rsidR="00EA4E00" w:rsidRPr="008A3253" w:rsidRDefault="00EA4E00" w:rsidP="008A325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253">
        <w:rPr>
          <w:rFonts w:ascii="Times New Roman" w:hAnsi="Times New Roman" w:cs="Times New Roman"/>
          <w:sz w:val="24"/>
          <w:szCs w:val="24"/>
          <w:shd w:val="clear" w:color="auto" w:fill="FFFFFF"/>
        </w:rPr>
        <w:t>1.2. Достоверно, точно и изчерпателно описание на фактите по темата (въпроса или събитието).</w:t>
      </w:r>
    </w:p>
    <w:p w:rsidR="00EA4E00" w:rsidRPr="008A3253" w:rsidRDefault="00EA4E00" w:rsidP="008A325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Задълбочено осмисляне и съпоставка на представените факти и привеждане на аргументи. </w:t>
      </w:r>
    </w:p>
    <w:p w:rsidR="00EA4E00" w:rsidRPr="008A3253" w:rsidRDefault="00EA4E00" w:rsidP="008A3253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Убедително структуриране на изложението. </w:t>
      </w:r>
    </w:p>
    <w:p w:rsidR="00EA4E00" w:rsidRPr="008A3253" w:rsidRDefault="00EA4E00" w:rsidP="008A3253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253">
        <w:rPr>
          <w:rFonts w:ascii="Times New Roman" w:hAnsi="Times New Roman" w:cs="Times New Roman"/>
          <w:sz w:val="24"/>
          <w:szCs w:val="24"/>
          <w:shd w:val="clear" w:color="auto" w:fill="FFFFFF"/>
        </w:rPr>
        <w:t>1.5. Използване на научен стил и език</w:t>
      </w:r>
    </w:p>
    <w:p w:rsidR="00EA4E00" w:rsidRPr="008A3253" w:rsidRDefault="00EA4E00" w:rsidP="008A3253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1.6. Наличие на елементи на лична </w:t>
      </w:r>
      <w:proofErr w:type="spellStart"/>
      <w:r w:rsidRPr="008A3253">
        <w:rPr>
          <w:rFonts w:ascii="Times New Roman" w:hAnsi="Times New Roman" w:cs="Times New Roman"/>
          <w:sz w:val="24"/>
          <w:szCs w:val="24"/>
          <w:shd w:val="clear" w:color="auto" w:fill="FFFFFF"/>
        </w:rPr>
        <w:t>проучвателска</w:t>
      </w:r>
      <w:proofErr w:type="spellEnd"/>
      <w:r w:rsidRPr="008A3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дейност</w:t>
      </w:r>
      <w:r w:rsidRPr="008A3253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 и на собствени разсъждения и изводи във връзка с разглежданите проблеми</w:t>
      </w:r>
      <w:r w:rsidRPr="008A3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</w:p>
    <w:p w:rsidR="00EA4E00" w:rsidRPr="008A3253" w:rsidRDefault="00EA4E00" w:rsidP="008A3253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A3253">
        <w:rPr>
          <w:rFonts w:ascii="Times New Roman" w:hAnsi="Times New Roman" w:cs="Times New Roman"/>
          <w:sz w:val="24"/>
          <w:szCs w:val="24"/>
          <w:shd w:val="clear" w:color="auto" w:fill="FFFFFF"/>
        </w:rPr>
        <w:t>1.7. Техническо оформление; спазен обем (до 20 стандартни печатни страници; справочен апарат; приложения; естетически външен вид.</w:t>
      </w:r>
    </w:p>
    <w:p w:rsidR="00EA4E00" w:rsidRPr="008A3253" w:rsidRDefault="00EA4E00" w:rsidP="008A3253">
      <w:pPr>
        <w:tabs>
          <w:tab w:val="left" w:pos="36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A4E00" w:rsidRPr="008A3253" w:rsidRDefault="00EA4E00" w:rsidP="008A3253">
      <w:pPr>
        <w:tabs>
          <w:tab w:val="left" w:pos="360"/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2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 ЗА ЕСЕ</w:t>
      </w:r>
    </w:p>
    <w:p w:rsidR="00EA4E00" w:rsidRPr="008A3253" w:rsidRDefault="00EA4E00" w:rsidP="008A3253">
      <w:pPr>
        <w:spacing w:line="276" w:lineRule="auto"/>
        <w:ind w:firstLine="709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8A3253">
        <w:rPr>
          <w:rFonts w:ascii="Times New Roman" w:hAnsi="Times New Roman" w:cs="Times New Roman"/>
          <w:sz w:val="24"/>
          <w:szCs w:val="24"/>
          <w:shd w:val="clear" w:color="auto" w:fill="FFFFFF"/>
        </w:rPr>
        <w:t>2.1. Оригиналност на заглавието</w:t>
      </w:r>
    </w:p>
    <w:p w:rsidR="00EA4E00" w:rsidRPr="008A3253" w:rsidRDefault="00EA4E00" w:rsidP="008A3253">
      <w:pPr>
        <w:spacing w:line="276" w:lineRule="auto"/>
        <w:ind w:firstLine="709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8A3253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2.2. Ясно открояване на теза</w:t>
      </w:r>
    </w:p>
    <w:p w:rsidR="00EA4E00" w:rsidRPr="008A3253" w:rsidRDefault="00EA4E00" w:rsidP="008A3253">
      <w:pPr>
        <w:spacing w:line="276" w:lineRule="auto"/>
        <w:ind w:firstLine="709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8A3253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2.3. Убедителна подкрепа на тезата с факти и аргументи </w:t>
      </w:r>
    </w:p>
    <w:p w:rsidR="00EA4E00" w:rsidRPr="008A3253" w:rsidRDefault="00EA4E00" w:rsidP="008A3253">
      <w:pPr>
        <w:spacing w:line="276" w:lineRule="auto"/>
        <w:ind w:firstLine="709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8A3253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2.4. Наличие на собствени разсъждения във връзка с поставената теза</w:t>
      </w:r>
    </w:p>
    <w:p w:rsidR="00EA4E00" w:rsidRPr="008A3253" w:rsidRDefault="00EA4E00" w:rsidP="008A3253">
      <w:pPr>
        <w:spacing w:line="276" w:lineRule="auto"/>
        <w:ind w:firstLine="709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8A3253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2.5. Оригинално изразена лична позиция</w:t>
      </w:r>
    </w:p>
    <w:p w:rsidR="00EA4E00" w:rsidRPr="008A3253" w:rsidRDefault="00EA4E00" w:rsidP="008A3253">
      <w:pPr>
        <w:spacing w:line="276" w:lineRule="auto"/>
        <w:ind w:firstLine="709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8A3253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2.6. Очертани елементи на структура </w:t>
      </w:r>
    </w:p>
    <w:p w:rsidR="00EA4E00" w:rsidRPr="008A3253" w:rsidRDefault="00EA4E00" w:rsidP="008A3253">
      <w:pPr>
        <w:spacing w:line="276" w:lineRule="auto"/>
        <w:ind w:firstLine="709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8A3253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2.7. Спазване на книжовните норми</w:t>
      </w:r>
    </w:p>
    <w:p w:rsidR="00EA4E00" w:rsidRPr="008A3253" w:rsidRDefault="00EA4E00" w:rsidP="008A3253">
      <w:pPr>
        <w:spacing w:line="276" w:lineRule="auto"/>
        <w:ind w:firstLine="709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8A3253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2.8.Спазени технически изисквания и обем.</w:t>
      </w:r>
    </w:p>
    <w:p w:rsidR="00EA4E00" w:rsidRPr="008A3253" w:rsidRDefault="00EA4E00" w:rsidP="008A3253">
      <w:pPr>
        <w:spacing w:line="276" w:lineRule="auto"/>
        <w:ind w:left="-284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</w:p>
    <w:p w:rsidR="00EA4E00" w:rsidRPr="008A3253" w:rsidRDefault="00EA4E00" w:rsidP="008A3253">
      <w:pPr>
        <w:tabs>
          <w:tab w:val="left" w:pos="0"/>
        </w:tabs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8A3253">
        <w:rPr>
          <w:rFonts w:ascii="Times New Roman" w:eastAsia="Verdana" w:hAnsi="Times New Roman" w:cs="Times New Roman"/>
          <w:b/>
          <w:bCs/>
          <w:sz w:val="24"/>
          <w:szCs w:val="24"/>
          <w:shd w:val="clear" w:color="auto" w:fill="FFFFFF"/>
        </w:rPr>
        <w:t>3. ЗА ПРЕЗЕНТАЦИЯ</w:t>
      </w:r>
    </w:p>
    <w:p w:rsidR="00EA4E00" w:rsidRPr="008A3253" w:rsidRDefault="00EA4E00" w:rsidP="008A3253">
      <w:pPr>
        <w:tabs>
          <w:tab w:val="left" w:pos="0"/>
        </w:tabs>
        <w:spacing w:line="276" w:lineRule="auto"/>
        <w:jc w:val="both"/>
        <w:rPr>
          <w:rFonts w:ascii="Times New Roman" w:eastAsia="Verdana" w:hAnsi="Times New Roman" w:cs="Times New Roman"/>
          <w:b/>
          <w:bCs/>
          <w:sz w:val="24"/>
          <w:szCs w:val="24"/>
          <w:shd w:val="clear" w:color="auto" w:fill="FFFFFF"/>
        </w:rPr>
      </w:pPr>
      <w:r w:rsidRPr="008A325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ab/>
        <w:t>Предварително зададени параметри: формат PPS; наличието на първи слайд - тема и автор, консултант; втори слайд – резюме; последен слайд – използвани източници; без самоцелни ефекти; автоматично и ръчно управление</w:t>
      </w:r>
    </w:p>
    <w:p w:rsidR="00EA4E00" w:rsidRPr="008A3253" w:rsidRDefault="00EA4E00" w:rsidP="008A3253">
      <w:pPr>
        <w:spacing w:line="276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8A3253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3.1. Логически организиран подбор на факти и изображения по избраната тема. </w:t>
      </w:r>
    </w:p>
    <w:p w:rsidR="00EA4E00" w:rsidRPr="008A3253" w:rsidRDefault="00EA4E00" w:rsidP="008A3253">
      <w:pPr>
        <w:spacing w:line="276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8A325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3.2. Открояване на предимствата, довели до избора на презентация при разработване на темата</w:t>
      </w:r>
    </w:p>
    <w:p w:rsidR="00EA4E00" w:rsidRPr="008A3253" w:rsidRDefault="00EA4E00" w:rsidP="008A3253">
      <w:pPr>
        <w:spacing w:line="276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8A3253">
        <w:rPr>
          <w:rFonts w:ascii="Times New Roman" w:hAnsi="Times New Roman" w:cs="Times New Roman"/>
          <w:sz w:val="24"/>
          <w:szCs w:val="24"/>
        </w:rPr>
        <w:t>3.3.Обвързване на презентацията с овладяването на знания и умения по информационни технологии, природознание, изобразително изкуство; с</w:t>
      </w:r>
      <w:r w:rsidRPr="008A325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ъответствието им на стандартните технически изисквания към презентации 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8A325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lastRenderedPageBreak/>
        <w:t xml:space="preserve">            3.4. Достоверност, точност и краткост на  авторските текстове и логическата им обвързаност с изображенията.</w:t>
      </w:r>
    </w:p>
    <w:p w:rsidR="00EA4E00" w:rsidRPr="008A3253" w:rsidRDefault="00EA4E00" w:rsidP="008A3253">
      <w:pPr>
        <w:spacing w:line="276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8A325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3.5. Използване на разнообразни автентични източници. </w:t>
      </w:r>
    </w:p>
    <w:p w:rsidR="00EA4E00" w:rsidRPr="008A3253" w:rsidRDefault="00EA4E00" w:rsidP="008A3253">
      <w:pPr>
        <w:spacing w:line="276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8A325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3.6. Лично участие при събиране и обработка на фактологичния материал. 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8A325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          3.7. Коректно позоваване на използваните източници</w:t>
      </w:r>
    </w:p>
    <w:p w:rsidR="00EA4E00" w:rsidRPr="008A3253" w:rsidRDefault="00EA4E00" w:rsidP="008A3253">
      <w:pPr>
        <w:spacing w:line="276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8A3253">
        <w:rPr>
          <w:rFonts w:ascii="Times New Roman" w:hAnsi="Times New Roman" w:cs="Times New Roman"/>
          <w:sz w:val="24"/>
          <w:szCs w:val="24"/>
        </w:rPr>
        <w:t>3.8 Прецизно дозиране на подбраните материали и текст, така че да могат  реално да бъдат представени в рамките на зададените 10 минути</w:t>
      </w:r>
    </w:p>
    <w:p w:rsidR="00EA4E00" w:rsidRPr="008A3253" w:rsidRDefault="00EA4E00" w:rsidP="008A3253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25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3.9. Техническо оформление : </w:t>
      </w:r>
    </w:p>
    <w:p w:rsidR="00EA4E00" w:rsidRPr="008A3253" w:rsidRDefault="00EA4E00" w:rsidP="008A3253">
      <w:p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  - </w:t>
      </w:r>
      <w:r w:rsidRPr="008A3253">
        <w:rPr>
          <w:rFonts w:ascii="Times New Roman" w:hAnsi="Times New Roman" w:cs="Times New Roman"/>
          <w:sz w:val="24"/>
          <w:szCs w:val="24"/>
        </w:rPr>
        <w:t>В презентацията да е налице хармонично съчетание на текст, изображения, таблично и графично представяне на информацията (там където съдържанието позволява това).</w:t>
      </w:r>
    </w:p>
    <w:p w:rsidR="00EA4E00" w:rsidRPr="008A3253" w:rsidRDefault="00EA4E00" w:rsidP="008A3253">
      <w:p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 xml:space="preserve">    - Ако темата позволява да се използват в максимална степен снимки от личен архив.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8A3253">
        <w:rPr>
          <w:rFonts w:ascii="Times New Roman" w:hAnsi="Times New Roman" w:cs="Times New Roman"/>
          <w:sz w:val="24"/>
          <w:szCs w:val="24"/>
        </w:rPr>
        <w:t xml:space="preserve"> </w:t>
      </w:r>
      <w:r w:rsidRPr="008A3253">
        <w:rPr>
          <w:rFonts w:ascii="Times New Roman" w:hAnsi="Times New Roman" w:cs="Times New Roman"/>
          <w:sz w:val="24"/>
          <w:szCs w:val="24"/>
          <w:lang w:eastAsia="bg-BG"/>
        </w:rPr>
        <w:t xml:space="preserve">   - Прецизно да се определи необходимото време и по желание да се зададе на автоматично прелистване. 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8A3253">
        <w:rPr>
          <w:rFonts w:ascii="Times New Roman" w:hAnsi="Times New Roman" w:cs="Times New Roman"/>
          <w:sz w:val="24"/>
          <w:szCs w:val="24"/>
          <w:lang w:eastAsia="bg-BG"/>
        </w:rPr>
        <w:t xml:space="preserve">    - Висока степен на четивност на текста по отношение на размер, шрифт, съчетаване на шрифтове, цвят, фонове и пр.</w:t>
      </w:r>
    </w:p>
    <w:p w:rsidR="00EA4E00" w:rsidRPr="008A3253" w:rsidRDefault="00EA4E00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8A3253">
        <w:rPr>
          <w:rFonts w:ascii="Times New Roman" w:hAnsi="Times New Roman" w:cs="Times New Roman"/>
          <w:sz w:val="24"/>
          <w:szCs w:val="24"/>
          <w:lang w:eastAsia="bg-BG"/>
        </w:rPr>
        <w:t xml:space="preserve">    -  </w:t>
      </w:r>
      <w:proofErr w:type="spellStart"/>
      <w:r w:rsidRPr="008A3253">
        <w:rPr>
          <w:rFonts w:ascii="Times New Roman" w:hAnsi="Times New Roman" w:cs="Times New Roman"/>
          <w:sz w:val="24"/>
          <w:szCs w:val="24"/>
          <w:lang w:eastAsia="bg-BG"/>
        </w:rPr>
        <w:t>Дозираност</w:t>
      </w:r>
      <w:proofErr w:type="spellEnd"/>
      <w:r w:rsidRPr="008A3253">
        <w:rPr>
          <w:rFonts w:ascii="Times New Roman" w:hAnsi="Times New Roman" w:cs="Times New Roman"/>
          <w:sz w:val="24"/>
          <w:szCs w:val="24"/>
          <w:lang w:eastAsia="bg-BG"/>
        </w:rPr>
        <w:t xml:space="preserve"> на елементите на всеки слайд.  </w:t>
      </w:r>
    </w:p>
    <w:p w:rsidR="00197BD5" w:rsidRPr="008A3253" w:rsidRDefault="00197BD5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B53" w:rsidRPr="008A3253" w:rsidRDefault="00632B53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B53" w:rsidRPr="008A3253" w:rsidRDefault="00632B53" w:rsidP="008A3253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253">
        <w:rPr>
          <w:rFonts w:ascii="Times New Roman" w:hAnsi="Times New Roman" w:cs="Times New Roman"/>
          <w:color w:val="000000"/>
          <w:sz w:val="24"/>
          <w:szCs w:val="24"/>
        </w:rPr>
        <w:t xml:space="preserve">Работите се представят в два екземпляра в обем до 20 страници без приложенията (за </w:t>
      </w:r>
      <w:r w:rsidRPr="008A3253">
        <w:rPr>
          <w:rFonts w:ascii="Times New Roman" w:hAnsi="Times New Roman" w:cs="Times New Roman"/>
          <w:sz w:val="24"/>
          <w:szCs w:val="24"/>
        </w:rPr>
        <w:t xml:space="preserve">реферати) </w:t>
      </w:r>
      <w:r w:rsidRPr="008A3253">
        <w:rPr>
          <w:rFonts w:ascii="Times New Roman" w:hAnsi="Times New Roman" w:cs="Times New Roman"/>
          <w:color w:val="000000"/>
          <w:sz w:val="24"/>
          <w:szCs w:val="24"/>
        </w:rPr>
        <w:t xml:space="preserve">и до пет страници за есетата. Материалите, изпращани на електронни носители, да са придружени с разпечатка. Презентациите да имат хартиена „заглавна страница“ с </w:t>
      </w:r>
      <w:r w:rsidRPr="008A3253">
        <w:rPr>
          <w:rFonts w:ascii="Times New Roman" w:hAnsi="Times New Roman" w:cs="Times New Roman"/>
          <w:b/>
          <w:color w:val="000000"/>
          <w:sz w:val="24"/>
          <w:szCs w:val="24"/>
        </w:rPr>
        <w:t>упоменати данни за автора, консултанта и използваните програми</w:t>
      </w:r>
      <w:r w:rsidRPr="008A32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32B53" w:rsidRPr="008A3253" w:rsidRDefault="00632B53" w:rsidP="008A325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253">
        <w:rPr>
          <w:rFonts w:ascii="Times New Roman" w:hAnsi="Times New Roman" w:cs="Times New Roman"/>
          <w:color w:val="000000"/>
          <w:sz w:val="24"/>
          <w:szCs w:val="24"/>
        </w:rPr>
        <w:tab/>
        <w:t>За рефератите и презентациите да бъдат подготвени резюмета (до 1000 знака).</w:t>
      </w:r>
    </w:p>
    <w:p w:rsidR="00632B53" w:rsidRPr="008A3253" w:rsidRDefault="00632B53" w:rsidP="008A3253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3253">
        <w:rPr>
          <w:rFonts w:ascii="Times New Roman" w:hAnsi="Times New Roman" w:cs="Times New Roman"/>
          <w:b/>
          <w:color w:val="000000"/>
          <w:sz w:val="24"/>
          <w:szCs w:val="24"/>
        </w:rPr>
        <w:t>Участие на един ученик с разработки в различните направления по една и съща тема не се допуска.</w:t>
      </w:r>
    </w:p>
    <w:p w:rsidR="00632B53" w:rsidRPr="008A3253" w:rsidRDefault="00632B53" w:rsidP="008A325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ab/>
        <w:t xml:space="preserve">Изпратените по електронната поща работи трябва да бъдат озаглавени на латиница и придружени с писма, съдържащи цялата изисквана информация. </w:t>
      </w:r>
      <w:r w:rsidRPr="008A3253">
        <w:rPr>
          <w:rFonts w:ascii="Times New Roman" w:hAnsi="Times New Roman" w:cs="Times New Roman"/>
          <w:color w:val="000000"/>
          <w:sz w:val="24"/>
          <w:szCs w:val="24"/>
        </w:rPr>
        <w:t>Работите от чужбина могат да се изпращат и само по електронната поща.</w:t>
      </w:r>
    </w:p>
    <w:p w:rsidR="00632B53" w:rsidRPr="008A3253" w:rsidRDefault="00632B53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B53" w:rsidRPr="008A3253" w:rsidRDefault="00632B53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ab/>
        <w:t xml:space="preserve">Авторите на реферати и презентации, предложени от комисията за класиране (от първо до трето място), ще бъдат поканени да участват в още един кръг в деня на награждаването или в деня преди награждаването, за което ще бъдат предварително информирани. Уведомителното писмо до тях ще включва и конкретни указания за формата на този кръг. </w:t>
      </w:r>
    </w:p>
    <w:p w:rsidR="00632B53" w:rsidRPr="008A3253" w:rsidRDefault="00632B53" w:rsidP="008A32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ab/>
      </w:r>
      <w:r w:rsidRPr="008A3253">
        <w:rPr>
          <w:rFonts w:ascii="Times New Roman" w:hAnsi="Times New Roman" w:cs="Times New Roman"/>
          <w:b/>
          <w:sz w:val="24"/>
          <w:szCs w:val="24"/>
        </w:rPr>
        <w:t>Във възрастовата група VІІІ– ХІІ клас от първо до трето място се класират само ИНДИВИДУАЛНИ разработки, а не колективни (чл. 16, ал. 1 т. 1 от НАРЕДБА за условията и реда за осъществяване на закрила на деца с изявени дарби).</w:t>
      </w:r>
    </w:p>
    <w:p w:rsidR="00632B53" w:rsidRPr="008A3253" w:rsidRDefault="00632B53" w:rsidP="008A325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00FF00"/>
        </w:rPr>
      </w:pPr>
    </w:p>
    <w:p w:rsidR="00632B53" w:rsidRPr="008A3253" w:rsidRDefault="00632B53" w:rsidP="008A325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00FF00"/>
        </w:rPr>
      </w:pPr>
    </w:p>
    <w:p w:rsidR="00632B53" w:rsidRPr="008A3253" w:rsidRDefault="00632B53" w:rsidP="008A325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25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A3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НАГРАЖДАВАНЕ</w:t>
      </w:r>
    </w:p>
    <w:p w:rsidR="00632B53" w:rsidRPr="008A3253" w:rsidRDefault="00632B53" w:rsidP="008A325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25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Националният конкурс е включен в Националния календар за извънучилищните изяви  и в програмата на МОН за насърчаване на творческите способности на децата. </w:t>
      </w:r>
    </w:p>
    <w:p w:rsidR="00632B53" w:rsidRPr="008A3253" w:rsidRDefault="00632B53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color w:val="000000"/>
          <w:sz w:val="24"/>
          <w:szCs w:val="24"/>
        </w:rPr>
        <w:tab/>
        <w:t>Резултатите от конкурса се обявяват в началото на ноември, в чест на Деня на народните будители.</w:t>
      </w:r>
    </w:p>
    <w:p w:rsidR="00632B53" w:rsidRPr="008A3253" w:rsidRDefault="00632B53" w:rsidP="008A325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lastRenderedPageBreak/>
        <w:t xml:space="preserve">Рефератите, есетата и презентациите се класират в двете възрастови групи – ученици V – VІІ клас и ученици </w:t>
      </w:r>
      <w:r w:rsidRPr="008A3253">
        <w:rPr>
          <w:rFonts w:ascii="Times New Roman" w:hAnsi="Times New Roman" w:cs="Times New Roman"/>
          <w:sz w:val="24"/>
          <w:szCs w:val="24"/>
          <w:lang w:val="en-US"/>
        </w:rPr>
        <w:t xml:space="preserve">VIII </w:t>
      </w:r>
      <w:r w:rsidRPr="008A3253">
        <w:rPr>
          <w:rFonts w:ascii="Times New Roman" w:hAnsi="Times New Roman" w:cs="Times New Roman"/>
          <w:sz w:val="24"/>
          <w:szCs w:val="24"/>
        </w:rPr>
        <w:t>– ХІІ клас. Награждават се консултантите на отличените участници. Присъждат се и специални награди от институции, стопански и обществени организации.</w:t>
      </w:r>
    </w:p>
    <w:p w:rsidR="00632B53" w:rsidRPr="008A3253" w:rsidRDefault="00632B53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ab/>
        <w:t xml:space="preserve">На тържествена церемония всички отличени получават грамоти и предметни награди. </w:t>
      </w:r>
    </w:p>
    <w:p w:rsidR="00632B53" w:rsidRPr="008A3253" w:rsidRDefault="00632B53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ab/>
        <w:t>Класираните индивидуални участници в разделите „Реферат“ и „Презентации“ (с навършени 1</w:t>
      </w:r>
      <w:r w:rsidRPr="008A325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8A32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3253">
        <w:rPr>
          <w:rFonts w:ascii="Times New Roman" w:hAnsi="Times New Roman" w:cs="Times New Roman"/>
          <w:sz w:val="24"/>
          <w:szCs w:val="24"/>
        </w:rPr>
        <w:t>ненавършени</w:t>
      </w:r>
      <w:proofErr w:type="spellEnd"/>
      <w:r w:rsidRPr="008A3253">
        <w:rPr>
          <w:rFonts w:ascii="Times New Roman" w:hAnsi="Times New Roman" w:cs="Times New Roman"/>
          <w:sz w:val="24"/>
          <w:szCs w:val="24"/>
        </w:rPr>
        <w:t xml:space="preserve"> 18 години към датата на обявяване на резултатите) получават и право да кандидатстват за едногодишна стипендия по програмата </w:t>
      </w:r>
      <w:r w:rsidRPr="008A3253">
        <w:rPr>
          <w:rFonts w:ascii="Times New Roman" w:hAnsi="Times New Roman" w:cs="Times New Roman"/>
          <w:color w:val="000000"/>
          <w:sz w:val="24"/>
          <w:szCs w:val="24"/>
        </w:rPr>
        <w:t xml:space="preserve">на МОН за насърчаване на творческите способности на децата. Те трябва да отговарят на всички изисквания, посочени в нея.  </w:t>
      </w:r>
    </w:p>
    <w:p w:rsidR="00632B53" w:rsidRPr="008A3253" w:rsidRDefault="00632B53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ab/>
        <w:t xml:space="preserve">Списъкът на наградените се публикува  на сайта на клуба, сайта на СБУ и във в. „Учителско дело“.  </w:t>
      </w:r>
    </w:p>
    <w:p w:rsidR="00632B53" w:rsidRPr="008A3253" w:rsidRDefault="00632B53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ab/>
        <w:t>Част от наградените работи ще бъдат публикувани в специален сборник.</w:t>
      </w:r>
    </w:p>
    <w:p w:rsidR="00632B53" w:rsidRPr="008A3253" w:rsidRDefault="00632B53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53">
        <w:rPr>
          <w:rFonts w:ascii="Times New Roman" w:hAnsi="Times New Roman" w:cs="Times New Roman"/>
          <w:sz w:val="24"/>
          <w:szCs w:val="24"/>
        </w:rPr>
        <w:tab/>
        <w:t>Организаторите на конкурса призовават училищните ръководства, учителите по история, философия, български език и литература, както и всички останали, специалистите в центровете за подкрепа на личностното развитие и българските общности зад граница да популяризират проблематиката и да създадат условия за участие на повече ученици в тази родолюбива традиция.</w:t>
      </w:r>
    </w:p>
    <w:p w:rsidR="00632B53" w:rsidRPr="008A3253" w:rsidRDefault="00632B53" w:rsidP="008A3253">
      <w:pPr>
        <w:pStyle w:val="BodyText"/>
        <w:spacing w:line="276" w:lineRule="auto"/>
        <w:rPr>
          <w:sz w:val="24"/>
          <w:szCs w:val="24"/>
        </w:rPr>
      </w:pPr>
      <w:r w:rsidRPr="008A3253">
        <w:rPr>
          <w:sz w:val="24"/>
          <w:szCs w:val="24"/>
        </w:rPr>
        <w:tab/>
      </w:r>
    </w:p>
    <w:p w:rsidR="00632B53" w:rsidRPr="008A3253" w:rsidRDefault="00632B53" w:rsidP="008A325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2B53" w:rsidRPr="008A3253" w:rsidRDefault="00632B53" w:rsidP="008A3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2B53" w:rsidRPr="008A3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2E669FC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lef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lef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left"/>
      <w:pPr>
        <w:tabs>
          <w:tab w:val="num" w:pos="7122"/>
        </w:tabs>
        <w:ind w:left="7122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1DD4106B"/>
    <w:multiLevelType w:val="hybridMultilevel"/>
    <w:tmpl w:val="34DC519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23C1C51"/>
    <w:multiLevelType w:val="hybridMultilevel"/>
    <w:tmpl w:val="E70E8054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86"/>
    <w:rsid w:val="00197BD5"/>
    <w:rsid w:val="00433986"/>
    <w:rsid w:val="00632B53"/>
    <w:rsid w:val="008A3253"/>
    <w:rsid w:val="008C31FA"/>
    <w:rsid w:val="009216A5"/>
    <w:rsid w:val="00EA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2CAFF-F32E-4B1F-B1E9-CAB8E2D6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E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4E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632B53"/>
    <w:pPr>
      <w:suppressAutoHyphens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632B53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P. Panayotova</dc:creator>
  <cp:keywords/>
  <dc:description/>
  <cp:lastModifiedBy>User</cp:lastModifiedBy>
  <cp:revision>2</cp:revision>
  <dcterms:created xsi:type="dcterms:W3CDTF">2020-04-02T10:12:00Z</dcterms:created>
  <dcterms:modified xsi:type="dcterms:W3CDTF">2020-04-02T10:12:00Z</dcterms:modified>
</cp:coreProperties>
</file>